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7E" w:rsidRPr="00A6667E" w:rsidRDefault="00A6667E" w:rsidP="00A66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7E">
        <w:rPr>
          <w:rFonts w:ascii="Times New Roman" w:hAnsi="Times New Roman" w:cs="Times New Roman"/>
          <w:b/>
          <w:sz w:val="24"/>
          <w:szCs w:val="24"/>
        </w:rPr>
        <w:t>MOK</w:t>
      </w:r>
      <w:r w:rsidR="00296F92">
        <w:rPr>
          <w:rFonts w:ascii="Times New Roman" w:hAnsi="Times New Roman" w:cs="Times New Roman"/>
          <w:b/>
          <w:sz w:val="24"/>
          <w:szCs w:val="24"/>
        </w:rPr>
        <w:t>YKLOS  BENDRUOMENĖS  SUSITARIM</w:t>
      </w:r>
      <w:r w:rsidR="007E51AC">
        <w:rPr>
          <w:rFonts w:ascii="Times New Roman" w:hAnsi="Times New Roman" w:cs="Times New Roman"/>
          <w:b/>
          <w:sz w:val="24"/>
          <w:szCs w:val="24"/>
        </w:rPr>
        <w:t>AI</w:t>
      </w:r>
    </w:p>
    <w:p w:rsidR="00A6667E" w:rsidRDefault="00A01951" w:rsidP="007E5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 2016-2017</w:t>
      </w:r>
      <w:r w:rsidR="00A6667E" w:rsidRPr="00A6667E">
        <w:rPr>
          <w:rFonts w:ascii="Times New Roman" w:hAnsi="Times New Roman" w:cs="Times New Roman"/>
          <w:b/>
          <w:sz w:val="24"/>
          <w:szCs w:val="24"/>
        </w:rPr>
        <w:t xml:space="preserve"> M.M. GIMNAZIJOS  UGDYMO  PLANO</w:t>
      </w:r>
    </w:p>
    <w:tbl>
      <w:tblPr>
        <w:tblStyle w:val="Lentelstinklelis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4819"/>
        <w:gridCol w:w="2942"/>
      </w:tblGrid>
      <w:tr w:rsidR="00A6667E" w:rsidTr="00727A45">
        <w:tc>
          <w:tcPr>
            <w:tcW w:w="2836" w:type="dxa"/>
          </w:tcPr>
          <w:p w:rsidR="00A6667E" w:rsidRDefault="00A6667E" w:rsidP="00A6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Susitarimų objektas</w:t>
            </w:r>
          </w:p>
        </w:tc>
        <w:tc>
          <w:tcPr>
            <w:tcW w:w="4819" w:type="dxa"/>
          </w:tcPr>
          <w:p w:rsidR="00A6667E" w:rsidRDefault="00A6667E" w:rsidP="00A6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Priimti sprendimai</w:t>
            </w:r>
          </w:p>
        </w:tc>
        <w:tc>
          <w:tcPr>
            <w:tcW w:w="2942" w:type="dxa"/>
          </w:tcPr>
          <w:p w:rsidR="00A6667E" w:rsidRDefault="00A6667E" w:rsidP="00A6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Pastabos, nuorodos į kitus šaltinius/ dokumentus</w:t>
            </w:r>
          </w:p>
        </w:tc>
      </w:tr>
      <w:tr w:rsidR="00A6667E" w:rsidRPr="00D873A7" w:rsidTr="00727A45">
        <w:tc>
          <w:tcPr>
            <w:tcW w:w="2836" w:type="dxa"/>
          </w:tcPr>
          <w:p w:rsidR="00A6667E" w:rsidRPr="009B4185" w:rsidRDefault="00A6667E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Gimnazijos ugdymo plano tikslai, principai, nuostatos</w:t>
            </w:r>
          </w:p>
        </w:tc>
        <w:tc>
          <w:tcPr>
            <w:tcW w:w="4819" w:type="dxa"/>
          </w:tcPr>
          <w:p w:rsidR="00A6667E" w:rsidRDefault="00E032FF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2">
              <w:rPr>
                <w:rFonts w:ascii="Times New Roman" w:hAnsi="Times New Roman" w:cs="Times New Roman"/>
                <w:b/>
                <w:sz w:val="24"/>
                <w:szCs w:val="24"/>
              </w:rPr>
              <w:t>Gimnazijos ugdymo plano tikslas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vadovaujantis Bendraisiais ugdymo planais formuoti mokyklos ugdymo turinį ir organizuoti ugdymo procesą taip, kad kiekvienas mokinys pasiektų geresnių ugdymo(-si) rezultatų ir </w:t>
            </w:r>
            <w:r w:rsidR="006D7DFE">
              <w:rPr>
                <w:rFonts w:ascii="Times New Roman" w:hAnsi="Times New Roman" w:cs="Times New Roman"/>
                <w:sz w:val="24"/>
                <w:szCs w:val="24"/>
              </w:rPr>
              <w:t xml:space="preserve">įgytų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mokymuisi visą gyvenimą būtinų bendrųjų ir dalykinių kompetencijų.</w:t>
            </w:r>
          </w:p>
          <w:p w:rsidR="00296F92" w:rsidRDefault="00296F92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Formuojant mokyklos ugdymo turinį </w:t>
            </w:r>
            <w:r w:rsidR="00F04DD4">
              <w:rPr>
                <w:rFonts w:ascii="Times New Roman" w:hAnsi="Times New Roman" w:cs="Times New Roman"/>
                <w:sz w:val="24"/>
                <w:szCs w:val="24"/>
              </w:rPr>
              <w:t>ir rengiant mokyklos ugdymo planą remiamasi mokinių pasiekimų ir pažangos vertinimo informacija, mokyklos veiklos įsivertinimo duomenimis, atsižvelgiama į turimas mokymo priemones, sąlygas ir lėšas.</w:t>
            </w:r>
          </w:p>
          <w:p w:rsidR="00F04DD4" w:rsidRPr="00D873A7" w:rsidRDefault="00F04DD4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Gimnazijos ugdymo planas parengtas vadovaujantis demokratiškumo, prieinamumo,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subsidiarumo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bendradarbiavimo, skaidrumo ir viešumo principais.</w:t>
            </w:r>
          </w:p>
        </w:tc>
        <w:tc>
          <w:tcPr>
            <w:tcW w:w="2942" w:type="dxa"/>
          </w:tcPr>
          <w:p w:rsidR="00A6667E" w:rsidRPr="00E01952" w:rsidRDefault="00A01951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2">
              <w:rPr>
                <w:rFonts w:ascii="Times New Roman" w:hAnsi="Times New Roman" w:cs="Times New Roman"/>
                <w:sz w:val="24"/>
                <w:szCs w:val="24"/>
              </w:rPr>
              <w:t>Direktoriaus 2016-05</w:t>
            </w:r>
            <w:r w:rsidR="00E01952" w:rsidRPr="00E01952">
              <w:rPr>
                <w:rFonts w:ascii="Times New Roman" w:hAnsi="Times New Roman" w:cs="Times New Roman"/>
                <w:sz w:val="24"/>
                <w:szCs w:val="24"/>
              </w:rPr>
              <w:t xml:space="preserve">-12 </w:t>
            </w:r>
            <w:proofErr w:type="spellStart"/>
            <w:r w:rsidR="00E01952" w:rsidRPr="00E01952">
              <w:rPr>
                <w:rFonts w:ascii="Times New Roman" w:hAnsi="Times New Roman" w:cs="Times New Roman"/>
                <w:sz w:val="24"/>
                <w:szCs w:val="24"/>
              </w:rPr>
              <w:t>įsak</w:t>
            </w:r>
            <w:proofErr w:type="spellEnd"/>
            <w:r w:rsidR="00E01952" w:rsidRPr="00E01952">
              <w:rPr>
                <w:rFonts w:ascii="Times New Roman" w:hAnsi="Times New Roman" w:cs="Times New Roman"/>
                <w:sz w:val="24"/>
                <w:szCs w:val="24"/>
              </w:rPr>
              <w:t>. Nr. V-206</w:t>
            </w:r>
            <w:r w:rsidR="006D7DFE" w:rsidRPr="00E01952">
              <w:rPr>
                <w:rFonts w:ascii="Times New Roman" w:hAnsi="Times New Roman" w:cs="Times New Roman"/>
                <w:sz w:val="24"/>
                <w:szCs w:val="24"/>
              </w:rPr>
              <w:t xml:space="preserve"> „Dėl ugdymo plano rengimo darbo grupės sudarymo“</w:t>
            </w:r>
          </w:p>
          <w:p w:rsidR="00A01951" w:rsidRPr="00D873A7" w:rsidRDefault="00A01951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E" w:rsidRPr="00D873A7" w:rsidTr="00727A45">
        <w:tc>
          <w:tcPr>
            <w:tcW w:w="2836" w:type="dxa"/>
          </w:tcPr>
          <w:p w:rsidR="00A6667E" w:rsidRPr="009B4185" w:rsidRDefault="00A6667E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Dalykų mokymuisi skiriamų pamokų skaičius klasėje</w:t>
            </w:r>
          </w:p>
        </w:tc>
        <w:tc>
          <w:tcPr>
            <w:tcW w:w="4819" w:type="dxa"/>
          </w:tcPr>
          <w:p w:rsidR="00A6667E" w:rsidRDefault="00A24ECD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dalykų mokymuisi skiriamas minimalus privalomas pamokų skaičius.</w:t>
            </w:r>
          </w:p>
          <w:p w:rsidR="00A24ECD" w:rsidRPr="00D873A7" w:rsidRDefault="00A24ECD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dalykų mokymuisi skirtą minimal</w:t>
            </w:r>
            <w:r w:rsidR="00CE78E3">
              <w:rPr>
                <w:rFonts w:ascii="Times New Roman" w:hAnsi="Times New Roman" w:cs="Times New Roman"/>
                <w:sz w:val="24"/>
                <w:szCs w:val="24"/>
              </w:rPr>
              <w:t>ų pamokų skaičių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papildo mokinio pasirinkti dalykų moduliai.</w:t>
            </w:r>
          </w:p>
        </w:tc>
        <w:tc>
          <w:tcPr>
            <w:tcW w:w="2942" w:type="dxa"/>
          </w:tcPr>
          <w:p w:rsidR="00A6667E" w:rsidRDefault="00972C35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 Gimnazijos ugdymo plano lentelė</w:t>
            </w:r>
            <w:r w:rsidR="00A6667E" w:rsidRPr="00D873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FE7" w:rsidRPr="00D873A7" w:rsidRDefault="00EB0FE7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E" w:rsidRPr="00D873A7" w:rsidTr="00727A45">
        <w:tc>
          <w:tcPr>
            <w:tcW w:w="2836" w:type="dxa"/>
          </w:tcPr>
          <w:p w:rsidR="00A6667E" w:rsidRPr="009B4185" w:rsidRDefault="00A6667E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Reikalavimai mokinio individualiam ugdymo planui sudaryti</w:t>
            </w:r>
          </w:p>
        </w:tc>
        <w:tc>
          <w:tcPr>
            <w:tcW w:w="4819" w:type="dxa"/>
          </w:tcPr>
          <w:p w:rsidR="00A24ECD" w:rsidRDefault="00A24ECD" w:rsidP="00A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individualus ugdymo planas rengiamas šiais atvejais:</w:t>
            </w:r>
          </w:p>
          <w:p w:rsidR="00A24ECD" w:rsidRDefault="00A24ECD" w:rsidP="00A24ECD">
            <w:pPr>
              <w:pStyle w:val="Sraopastraipa"/>
              <w:numPr>
                <w:ilvl w:val="0"/>
                <w:numId w:val="4"/>
              </w:numPr>
            </w:pPr>
            <w:r>
              <w:t>3-4 g klasių</w:t>
            </w:r>
            <w:r w:rsidR="003C006C">
              <w:t xml:space="preserve"> mokiniui ugdymui(-si) planuoti;</w:t>
            </w:r>
          </w:p>
          <w:p w:rsidR="00260A03" w:rsidRPr="00A01951" w:rsidRDefault="00260A03" w:rsidP="00260A03">
            <w:pPr>
              <w:pStyle w:val="Sraopastraipa"/>
              <w:numPr>
                <w:ilvl w:val="0"/>
                <w:numId w:val="4"/>
              </w:numPr>
            </w:pPr>
            <w:r w:rsidRPr="00A01951">
              <w:t xml:space="preserve">mokinių, turinčių </w:t>
            </w:r>
            <w:r w:rsidR="003C006C" w:rsidRPr="00A01951">
              <w:t>SUP, ugdymui organizuoti;</w:t>
            </w:r>
          </w:p>
          <w:p w:rsidR="00A24ECD" w:rsidRPr="00A24ECD" w:rsidRDefault="00A24ECD" w:rsidP="00A24ECD">
            <w:pPr>
              <w:pStyle w:val="Sraopastraipa"/>
              <w:numPr>
                <w:ilvl w:val="0"/>
                <w:numId w:val="4"/>
              </w:numPr>
            </w:pPr>
            <w:r>
              <w:t>mokinių ugdymosi problemoms ir sunkumams įveikti.</w:t>
            </w:r>
          </w:p>
        </w:tc>
        <w:tc>
          <w:tcPr>
            <w:tcW w:w="2942" w:type="dxa"/>
          </w:tcPr>
          <w:p w:rsidR="00EB0FE7" w:rsidRDefault="00972C35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Individualaus u</w:t>
            </w:r>
            <w:r w:rsidR="00151513">
              <w:rPr>
                <w:rFonts w:ascii="Times New Roman" w:hAnsi="Times New Roman" w:cs="Times New Roman"/>
                <w:sz w:val="24"/>
                <w:szCs w:val="24"/>
              </w:rPr>
              <w:t xml:space="preserve">gdymo plano pavyzdys </w:t>
            </w:r>
          </w:p>
          <w:p w:rsidR="00A6667E" w:rsidRPr="00D873A7" w:rsidRDefault="00EB0FE7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51">
              <w:rPr>
                <w:rFonts w:ascii="Times New Roman" w:hAnsi="Times New Roman" w:cs="Times New Roman"/>
                <w:sz w:val="24"/>
                <w:szCs w:val="24"/>
              </w:rPr>
              <w:t>(priedas Nr. 4)</w:t>
            </w:r>
          </w:p>
        </w:tc>
      </w:tr>
      <w:tr w:rsidR="00A6667E" w:rsidRPr="00D873A7" w:rsidTr="00727A45">
        <w:tc>
          <w:tcPr>
            <w:tcW w:w="2836" w:type="dxa"/>
          </w:tcPr>
          <w:p w:rsidR="00A6667E" w:rsidRDefault="008F5420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Ugdymo turinio integravimo nuostatos</w:t>
            </w:r>
          </w:p>
          <w:p w:rsidR="006D7DFE" w:rsidRPr="009B4185" w:rsidRDefault="006D7DFE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51">
              <w:rPr>
                <w:rFonts w:ascii="Times New Roman" w:hAnsi="Times New Roman" w:cs="Times New Roman"/>
                <w:b/>
                <w:sz w:val="24"/>
                <w:szCs w:val="24"/>
              </w:rPr>
              <w:t>ir būdai</w:t>
            </w:r>
          </w:p>
        </w:tc>
        <w:tc>
          <w:tcPr>
            <w:tcW w:w="4819" w:type="dxa"/>
          </w:tcPr>
          <w:p w:rsidR="00972C35" w:rsidRPr="00D873A7" w:rsidRDefault="00972C35" w:rsidP="00D873A7">
            <w:pPr>
              <w:jc w:val="both"/>
              <w:rPr>
                <w:rFonts w:ascii="Times New Roman" w:hAnsi="Times New Roman" w:cs="Times New Roman"/>
              </w:rPr>
            </w:pPr>
            <w:r w:rsidRPr="00D873A7">
              <w:rPr>
                <w:rFonts w:ascii="Times New Roman" w:hAnsi="Times New Roman" w:cs="Times New Roman"/>
              </w:rPr>
              <w:t xml:space="preserve">Integruoti bendrųjų kompetencijų, </w:t>
            </w:r>
            <w:r w:rsidRPr="006D7DFE">
              <w:rPr>
                <w:rFonts w:ascii="Times New Roman" w:hAnsi="Times New Roman" w:cs="Times New Roman"/>
                <w:b/>
              </w:rPr>
              <w:t>gyvenimo įgūdžių ugdy</w:t>
            </w:r>
            <w:r w:rsidR="00CE78E3" w:rsidRPr="006D7DFE">
              <w:rPr>
                <w:rFonts w:ascii="Times New Roman" w:hAnsi="Times New Roman" w:cs="Times New Roman"/>
                <w:b/>
              </w:rPr>
              <w:t>mo, prevencinių,</w:t>
            </w:r>
            <w:r w:rsidRPr="006D7DFE">
              <w:rPr>
                <w:rFonts w:ascii="Times New Roman" w:hAnsi="Times New Roman" w:cs="Times New Roman"/>
                <w:b/>
              </w:rPr>
              <w:t xml:space="preserve"> etninės kultūros  ir kitų ( ugdymo karjerai, sveikatos ugdymo ir pan.)</w:t>
            </w:r>
            <w:r w:rsidRPr="00D873A7">
              <w:rPr>
                <w:rFonts w:ascii="Times New Roman" w:hAnsi="Times New Roman" w:cs="Times New Roman"/>
              </w:rPr>
              <w:t xml:space="preserve"> programų  turinį  į visų privalomųjų dalykų ugdymo turinį, </w:t>
            </w:r>
            <w:r w:rsidRPr="006D7DFE">
              <w:rPr>
                <w:rFonts w:ascii="Times New Roman" w:hAnsi="Times New Roman" w:cs="Times New Roman"/>
                <w:b/>
              </w:rPr>
              <w:t>žmogaus saugos</w:t>
            </w:r>
            <w:r w:rsidRPr="00D873A7">
              <w:rPr>
                <w:rFonts w:ascii="Times New Roman" w:hAnsi="Times New Roman" w:cs="Times New Roman"/>
              </w:rPr>
              <w:t xml:space="preserve"> (1-</w:t>
            </w:r>
            <w:r w:rsidR="00E01952">
              <w:rPr>
                <w:rFonts w:ascii="Times New Roman" w:hAnsi="Times New Roman" w:cs="Times New Roman"/>
              </w:rPr>
              <w:t xml:space="preserve"> </w:t>
            </w:r>
            <w:r w:rsidRPr="00D873A7">
              <w:rPr>
                <w:rFonts w:ascii="Times New Roman" w:hAnsi="Times New Roman" w:cs="Times New Roman"/>
              </w:rPr>
              <w:t>4</w:t>
            </w:r>
            <w:r w:rsidR="00A01951">
              <w:rPr>
                <w:rFonts w:ascii="Times New Roman" w:hAnsi="Times New Roman" w:cs="Times New Roman"/>
              </w:rPr>
              <w:t xml:space="preserve"> </w:t>
            </w:r>
            <w:r w:rsidRPr="00D873A7">
              <w:rPr>
                <w:rFonts w:ascii="Times New Roman" w:hAnsi="Times New Roman" w:cs="Times New Roman"/>
              </w:rPr>
              <w:t xml:space="preserve"> ir 3g-4g </w:t>
            </w:r>
            <w:proofErr w:type="spellStart"/>
            <w:r w:rsidRPr="00D873A7">
              <w:rPr>
                <w:rFonts w:ascii="Times New Roman" w:hAnsi="Times New Roman" w:cs="Times New Roman"/>
              </w:rPr>
              <w:t>kl</w:t>
            </w:r>
            <w:proofErr w:type="spellEnd"/>
            <w:r w:rsidRPr="00D873A7">
              <w:rPr>
                <w:rFonts w:ascii="Times New Roman" w:hAnsi="Times New Roman" w:cs="Times New Roman"/>
              </w:rPr>
              <w:t xml:space="preserve">.) – </w:t>
            </w:r>
            <w:r w:rsidRPr="00716BE7">
              <w:rPr>
                <w:rFonts w:ascii="Times New Roman" w:hAnsi="Times New Roman" w:cs="Times New Roman"/>
              </w:rPr>
              <w:t xml:space="preserve">į </w:t>
            </w:r>
            <w:r w:rsidR="00A01951" w:rsidRPr="00716BE7">
              <w:rPr>
                <w:rFonts w:ascii="Times New Roman" w:hAnsi="Times New Roman" w:cs="Times New Roman"/>
              </w:rPr>
              <w:t>prad</w:t>
            </w:r>
            <w:r w:rsidR="00F875E5" w:rsidRPr="00716BE7">
              <w:rPr>
                <w:rFonts w:ascii="Times New Roman" w:hAnsi="Times New Roman" w:cs="Times New Roman"/>
              </w:rPr>
              <w:t>inio ugdymo dalykų</w:t>
            </w:r>
            <w:r w:rsidR="00A01951" w:rsidRPr="00716BE7">
              <w:rPr>
                <w:rFonts w:ascii="Times New Roman" w:hAnsi="Times New Roman" w:cs="Times New Roman"/>
              </w:rPr>
              <w:t xml:space="preserve">, </w:t>
            </w:r>
            <w:r w:rsidRPr="00D873A7">
              <w:rPr>
                <w:rFonts w:ascii="Times New Roman" w:hAnsi="Times New Roman" w:cs="Times New Roman"/>
              </w:rPr>
              <w:t>biologijos, fizikos, chemijos, kūno ku</w:t>
            </w:r>
            <w:r w:rsidR="00A01951">
              <w:rPr>
                <w:rFonts w:ascii="Times New Roman" w:hAnsi="Times New Roman" w:cs="Times New Roman"/>
              </w:rPr>
              <w:t xml:space="preserve">ltūros, dorinio ugdymo turinį, </w:t>
            </w:r>
            <w:r w:rsidRPr="00D873A7">
              <w:rPr>
                <w:rFonts w:ascii="Times New Roman" w:hAnsi="Times New Roman" w:cs="Times New Roman"/>
              </w:rPr>
              <w:t>numatant konkrečias temas ilgalaikiuose planuose .</w:t>
            </w:r>
          </w:p>
          <w:p w:rsidR="00A6667E" w:rsidRPr="00D873A7" w:rsidRDefault="00A6667E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6667E" w:rsidRPr="00D873A7" w:rsidRDefault="00CF4520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Ilgalaikiai planai</w:t>
            </w:r>
          </w:p>
        </w:tc>
      </w:tr>
      <w:tr w:rsidR="000A197A" w:rsidRPr="00D873A7" w:rsidTr="00727A45">
        <w:tc>
          <w:tcPr>
            <w:tcW w:w="2836" w:type="dxa"/>
          </w:tcPr>
          <w:p w:rsidR="000A197A" w:rsidRPr="009B4185" w:rsidRDefault="000A197A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Mokymosi </w:t>
            </w:r>
            <w:r w:rsidR="003C006C" w:rsidRPr="00A0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pažangos ir </w:t>
            </w: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pasiekimų aplankų formavimas</w:t>
            </w:r>
          </w:p>
        </w:tc>
        <w:tc>
          <w:tcPr>
            <w:tcW w:w="4819" w:type="dxa"/>
          </w:tcPr>
          <w:p w:rsidR="000A197A" w:rsidRDefault="000A197A" w:rsidP="00D873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Formuojami visų klasių mokinių mokymosi pasiekimų aplankai, kuriuose kaupiama mokymosi pasiekimų ir kita informacija.</w:t>
            </w:r>
          </w:p>
          <w:p w:rsidR="000A197A" w:rsidRDefault="000A197A" w:rsidP="00D873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Reikalavimai:</w:t>
            </w:r>
          </w:p>
          <w:p w:rsidR="000A197A" w:rsidRDefault="000A197A" w:rsidP="000A197A">
            <w:pPr>
              <w:pStyle w:val="Sraopastraipa"/>
              <w:numPr>
                <w:ilvl w:val="0"/>
                <w:numId w:val="6"/>
              </w:numPr>
              <w:jc w:val="both"/>
            </w:pPr>
            <w:r>
              <w:t>firminis viršelis su gimnazijos atributika;</w:t>
            </w:r>
          </w:p>
          <w:p w:rsidR="000A197A" w:rsidRDefault="000A197A" w:rsidP="000A197A">
            <w:pPr>
              <w:pStyle w:val="Sraopastraipa"/>
              <w:numPr>
                <w:ilvl w:val="0"/>
                <w:numId w:val="6"/>
              </w:numPr>
              <w:jc w:val="both"/>
            </w:pPr>
            <w:r>
              <w:t>kontaktiniai klasės auklėtojo duomenys;</w:t>
            </w:r>
          </w:p>
          <w:p w:rsidR="000A197A" w:rsidRDefault="000A197A" w:rsidP="000A197A">
            <w:pPr>
              <w:pStyle w:val="Sraopastraipa"/>
              <w:numPr>
                <w:ilvl w:val="0"/>
                <w:numId w:val="6"/>
              </w:numPr>
              <w:jc w:val="both"/>
            </w:pPr>
            <w:r>
              <w:t>pamokų tvarkaraštis;</w:t>
            </w:r>
          </w:p>
          <w:p w:rsidR="000A197A" w:rsidRDefault="000A197A" w:rsidP="000A197A">
            <w:pPr>
              <w:pStyle w:val="Sraopastraipa"/>
              <w:numPr>
                <w:ilvl w:val="0"/>
                <w:numId w:val="6"/>
              </w:numPr>
              <w:jc w:val="both"/>
            </w:pPr>
            <w:r>
              <w:t xml:space="preserve">pagalbos mokiniui specialistų </w:t>
            </w:r>
            <w:r>
              <w:lastRenderedPageBreak/>
              <w:t>pagrindinės funkcijos ir darbo laikas;</w:t>
            </w:r>
          </w:p>
          <w:p w:rsidR="000A197A" w:rsidRDefault="00296F92" w:rsidP="000A197A">
            <w:pPr>
              <w:pStyle w:val="Sraopastraipa"/>
              <w:numPr>
                <w:ilvl w:val="0"/>
                <w:numId w:val="6"/>
              </w:numPr>
              <w:jc w:val="both"/>
            </w:pPr>
            <w:r w:rsidRPr="00F875E5">
              <w:rPr>
                <w:b/>
              </w:rPr>
              <w:t>klasės taisyklės</w:t>
            </w:r>
            <w:r>
              <w:t>;</w:t>
            </w:r>
          </w:p>
          <w:p w:rsidR="00296F92" w:rsidRDefault="00296F92" w:rsidP="000A197A">
            <w:pPr>
              <w:pStyle w:val="Sraopastraipa"/>
              <w:numPr>
                <w:ilvl w:val="0"/>
                <w:numId w:val="6"/>
              </w:numPr>
              <w:jc w:val="both"/>
            </w:pPr>
            <w:r>
              <w:t>mėnesių ataskaitos su grįžtamuoju tėvų ryšiu;</w:t>
            </w:r>
          </w:p>
          <w:p w:rsidR="00296F92" w:rsidRDefault="00296F92" w:rsidP="000A197A">
            <w:pPr>
              <w:pStyle w:val="Sraopastraipa"/>
              <w:numPr>
                <w:ilvl w:val="0"/>
                <w:numId w:val="6"/>
              </w:numPr>
              <w:jc w:val="both"/>
            </w:pPr>
            <w:r>
              <w:t>„Informacinis leidinys“;</w:t>
            </w:r>
          </w:p>
          <w:p w:rsidR="003C006C" w:rsidRPr="00716BE7" w:rsidRDefault="00A01951" w:rsidP="000A197A">
            <w:pPr>
              <w:pStyle w:val="Sraopastraipa"/>
              <w:numPr>
                <w:ilvl w:val="0"/>
                <w:numId w:val="6"/>
              </w:numPr>
              <w:jc w:val="both"/>
            </w:pPr>
            <w:r w:rsidRPr="00716BE7">
              <w:t xml:space="preserve">Diagnostinių ir </w:t>
            </w:r>
            <w:r w:rsidR="003C006C" w:rsidRPr="00716BE7">
              <w:t>standartizuotų testų (</w:t>
            </w:r>
            <w:r w:rsidRPr="00716BE7">
              <w:t xml:space="preserve">2, </w:t>
            </w:r>
            <w:r w:rsidR="003C006C" w:rsidRPr="00716BE7">
              <w:t>4</w:t>
            </w:r>
            <w:r w:rsidRPr="00716BE7">
              <w:t>, 6</w:t>
            </w:r>
            <w:r w:rsidR="003C006C" w:rsidRPr="00716BE7">
              <w:t xml:space="preserve"> ir 8 </w:t>
            </w:r>
            <w:proofErr w:type="spellStart"/>
            <w:r w:rsidR="003C006C" w:rsidRPr="00716BE7">
              <w:t>kl</w:t>
            </w:r>
            <w:proofErr w:type="spellEnd"/>
            <w:r w:rsidR="003C006C" w:rsidRPr="00716BE7">
              <w:t>.) mokinio ataskaita</w:t>
            </w:r>
            <w:r w:rsidR="00716BE7" w:rsidRPr="00716BE7">
              <w:t>, PUPP rezultatų mokinio profilis</w:t>
            </w:r>
            <w:r w:rsidR="003C006C" w:rsidRPr="00716BE7">
              <w:t>;</w:t>
            </w:r>
          </w:p>
          <w:p w:rsidR="00296F92" w:rsidRPr="00716BE7" w:rsidRDefault="00296F92" w:rsidP="002C6A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kita mokymosi informacija</w:t>
            </w:r>
            <w:r w:rsidR="00101AA5"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(pasiekimų ir lūkesčių analizės, </w:t>
            </w:r>
            <w:r w:rsidR="00A01951"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įvairių dalykų </w:t>
            </w:r>
            <w:r w:rsidR="00101AA5" w:rsidRPr="00716BE7">
              <w:rPr>
                <w:rFonts w:ascii="Times New Roman" w:hAnsi="Times New Roman" w:cs="Times New Roman"/>
                <w:sz w:val="24"/>
                <w:szCs w:val="24"/>
              </w:rPr>
              <w:t>mokinio pažangą liudijantys darbai ir kt.)</w:t>
            </w: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A7F"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Rekomendaciją dėl darbo įtraukimo į aplanką rašo</w:t>
            </w:r>
            <w:r w:rsidR="00716BE7">
              <w:rPr>
                <w:rFonts w:ascii="Times New Roman" w:hAnsi="Times New Roman" w:cs="Times New Roman"/>
                <w:sz w:val="24"/>
                <w:szCs w:val="24"/>
              </w:rPr>
              <w:t xml:space="preserve"> dalyko/klasės mokytojas (Pvz., „</w:t>
            </w:r>
            <w:r w:rsidR="002C6A7F" w:rsidRPr="00716BE7">
              <w:rPr>
                <w:rFonts w:ascii="Times New Roman" w:hAnsi="Times New Roman" w:cs="Times New Roman"/>
                <w:sz w:val="24"/>
                <w:szCs w:val="24"/>
              </w:rPr>
              <w:t>Šį darbą rekomenduoju įtraukti į aplanką, nes jis iliustruoja Tavo pažangą/sėkmę/nesėkmę ir skatina toliau siekti pažangos“).</w:t>
            </w:r>
            <w:r w:rsidR="00E01952"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Ši </w:t>
            </w:r>
            <w:r w:rsidR="00A01951" w:rsidRPr="00716BE7">
              <w:rPr>
                <w:rFonts w:ascii="Times New Roman" w:hAnsi="Times New Roman" w:cs="Times New Roman"/>
                <w:sz w:val="24"/>
                <w:szCs w:val="24"/>
              </w:rPr>
              <w:t>mokymosi pasiekimų informacija kasmet aptariama klasės auklėtojo-mokinio-tėvų pokalbyje.</w:t>
            </w:r>
          </w:p>
          <w:p w:rsidR="00296F92" w:rsidRPr="000A197A" w:rsidRDefault="00296F92" w:rsidP="00296F92">
            <w:pPr>
              <w:pStyle w:val="Sraopastraipa"/>
              <w:ind w:left="720"/>
              <w:jc w:val="both"/>
            </w:pPr>
          </w:p>
        </w:tc>
        <w:tc>
          <w:tcPr>
            <w:tcW w:w="2942" w:type="dxa"/>
          </w:tcPr>
          <w:p w:rsidR="000A197A" w:rsidRPr="00D873A7" w:rsidRDefault="000A197A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E" w:rsidRPr="00D873A7" w:rsidTr="00727A45">
        <w:tc>
          <w:tcPr>
            <w:tcW w:w="2836" w:type="dxa"/>
          </w:tcPr>
          <w:p w:rsidR="00A6667E" w:rsidRDefault="008F5420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Mokinio pasiekimų ir pažangos vertinimo būdai ir laikotarpiai</w:t>
            </w:r>
          </w:p>
          <w:p w:rsidR="00CE78E3" w:rsidRPr="009B4185" w:rsidRDefault="00CE78E3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(5-4g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819" w:type="dxa"/>
          </w:tcPr>
          <w:p w:rsidR="00972C35" w:rsidRPr="00D873A7" w:rsidRDefault="00972C35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Mokinių pa</w:t>
            </w:r>
            <w:r w:rsidR="00264905">
              <w:rPr>
                <w:rFonts w:ascii="Times New Roman" w:hAnsi="Times New Roman" w:cs="Times New Roman"/>
                <w:sz w:val="24"/>
                <w:szCs w:val="24"/>
              </w:rPr>
              <w:t xml:space="preserve">žangą ir pasiekimus vertinti </w:t>
            </w:r>
            <w:proofErr w:type="spellStart"/>
            <w:r w:rsidR="00264905"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ografiškai</w:t>
            </w:r>
            <w:proofErr w:type="spellEnd"/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 ir pažymiais (10 balų sistema). Taikyti ir kitas metodinių grupių aprobuotas vertinimo sistemas (kaupiamąjį balą, kreditus, taškus ir pan.), numatant konvertavimo į </w:t>
            </w:r>
            <w:proofErr w:type="spellStart"/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dešimtbalę</w:t>
            </w:r>
            <w:proofErr w:type="spellEnd"/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 sistemą galimybes.</w:t>
            </w:r>
          </w:p>
          <w:p w:rsidR="00972C35" w:rsidRDefault="00972C35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Nustatyti šiuos pagrindinius mokinių pasiekimų vertinimo laikotarpius: signaliniai pusmečiai (spa</w:t>
            </w:r>
            <w:r w:rsidR="00CE78E3">
              <w:rPr>
                <w:rFonts w:ascii="Times New Roman" w:hAnsi="Times New Roman" w:cs="Times New Roman"/>
                <w:sz w:val="24"/>
                <w:szCs w:val="24"/>
              </w:rPr>
              <w:t>lio, gruodžio, kovo, gegužės mėn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.), kontrolinių darbų</w:t>
            </w:r>
            <w:r w:rsidR="00A01951">
              <w:rPr>
                <w:rFonts w:ascii="Times New Roman" w:hAnsi="Times New Roman" w:cs="Times New Roman"/>
                <w:sz w:val="24"/>
                <w:szCs w:val="24"/>
              </w:rPr>
              <w:t>/bandomųjų egzaminų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 sesijos </w:t>
            </w:r>
            <w:r w:rsidR="00CE78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4g-žiemos,  </w:t>
            </w:r>
            <w:r w:rsidR="00A01951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4, 6, 8 </w:t>
            </w:r>
            <w:proofErr w:type="spellStart"/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. pasiekimų patikrinimas</w:t>
            </w:r>
            <w:r w:rsidR="00EB0F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1951">
              <w:rPr>
                <w:rFonts w:ascii="Times New Roman" w:hAnsi="Times New Roman" w:cs="Times New Roman"/>
                <w:sz w:val="24"/>
                <w:szCs w:val="24"/>
              </w:rPr>
              <w:t xml:space="preserve">DT ir </w:t>
            </w:r>
            <w:r w:rsidR="00EB0FE7">
              <w:rPr>
                <w:rFonts w:ascii="Times New Roman" w:hAnsi="Times New Roman" w:cs="Times New Roman"/>
                <w:sz w:val="24"/>
                <w:szCs w:val="24"/>
              </w:rPr>
              <w:t>ST)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FE7">
              <w:rPr>
                <w:rFonts w:ascii="Times New Roman" w:hAnsi="Times New Roman" w:cs="Times New Roman"/>
                <w:sz w:val="24"/>
                <w:szCs w:val="24"/>
              </w:rPr>
              <w:t>balandžio-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gegužės mėn. </w:t>
            </w:r>
          </w:p>
          <w:p w:rsidR="00177AF5" w:rsidRPr="007E51AC" w:rsidRDefault="00177AF5" w:rsidP="00D873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Pasirenkamųjų dalykų ir dalykų modulių pasiekim</w:t>
            </w:r>
            <w:r w:rsidR="00EA3E65" w:rsidRPr="007E5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 vertinti pažymiais ir įskaita.</w:t>
            </w:r>
          </w:p>
          <w:p w:rsidR="00350984" w:rsidRPr="00350984" w:rsidRDefault="00350984" w:rsidP="0035098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Mokinio pasiekimų mokantis modulio programos įvertinimai </w:t>
            </w:r>
            <w:r w:rsidR="00EB0FE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gali</w:t>
            </w:r>
            <w:r w:rsidRPr="003509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būti</w:t>
            </w:r>
            <w:r w:rsidRPr="00350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įskaitomi į dalyko įvertinimą.</w:t>
            </w:r>
          </w:p>
          <w:p w:rsidR="00177AF5" w:rsidRPr="00151513" w:rsidRDefault="00177AF5" w:rsidP="00D873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Dalykų p</w:t>
            </w:r>
            <w:r w:rsidR="00B441EB"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asiekimai vertinami pažymiu ar </w:t>
            </w: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įrašu „įskaityta/neįskaityta“.</w:t>
            </w:r>
          </w:p>
          <w:p w:rsidR="00177AF5" w:rsidRPr="00151513" w:rsidRDefault="00177AF5" w:rsidP="00D873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Įrašas „atleista“ rašomas, jeigu mokinys atleistas pagal gydytojo rekomendaciją ir mokyklos vadovo įsakymą.</w:t>
            </w:r>
          </w:p>
          <w:p w:rsidR="000A197A" w:rsidRPr="00151513" w:rsidRDefault="000A197A" w:rsidP="00D873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Įrašas „neatestuota“ – jeigu mokinio pasiekimai nėra įvertinti.</w:t>
            </w:r>
          </w:p>
          <w:p w:rsidR="00A6667E" w:rsidRPr="000A197A" w:rsidRDefault="000A197A" w:rsidP="000A197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</w:t>
            </w:r>
            <w:proofErr w:type="spellEnd"/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medicininės fizinio pajėgumo grupės mokinių pasiekimai kūno kultūros pratybose vertinami įrašu „įskaityta/neįskaityta“.</w:t>
            </w:r>
          </w:p>
        </w:tc>
        <w:tc>
          <w:tcPr>
            <w:tcW w:w="2942" w:type="dxa"/>
          </w:tcPr>
          <w:p w:rsidR="00A6667E" w:rsidRPr="00CE78E3" w:rsidRDefault="00CF4520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Mokinių pažangos ir pasiekimų vertinimo tvarkos aprašas </w:t>
            </w:r>
            <w:r w:rsidR="00C7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GUP </w:t>
            </w:r>
            <w:r w:rsidRPr="00CE78E3">
              <w:rPr>
                <w:rFonts w:ascii="Times New Roman" w:hAnsi="Times New Roman" w:cs="Times New Roman"/>
                <w:b/>
                <w:sz w:val="24"/>
                <w:szCs w:val="24"/>
              </w:rPr>
              <w:t>Priedas Nr.</w:t>
            </w:r>
            <w:r w:rsidR="001374A8" w:rsidRPr="00CE78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667E" w:rsidRPr="00D873A7" w:rsidTr="00727A45">
        <w:tc>
          <w:tcPr>
            <w:tcW w:w="2836" w:type="dxa"/>
          </w:tcPr>
          <w:p w:rsidR="00A6667E" w:rsidRPr="009B4185" w:rsidRDefault="008F5420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Siūlomi pasirinkti dalykai, dalykų moduliai</w:t>
            </w:r>
          </w:p>
        </w:tc>
        <w:tc>
          <w:tcPr>
            <w:tcW w:w="4819" w:type="dxa"/>
          </w:tcPr>
          <w:p w:rsidR="00A6667E" w:rsidRPr="00D873A7" w:rsidRDefault="00972C35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Pasirenkamuosius dalykus siūlyti 3-4 g, dalykų modulius  -1-4g klasių mokiniams</w:t>
            </w:r>
          </w:p>
        </w:tc>
        <w:tc>
          <w:tcPr>
            <w:tcW w:w="2942" w:type="dxa"/>
          </w:tcPr>
          <w:p w:rsidR="00A6667E" w:rsidRDefault="00CF4520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Pasirenkamųjų dalykų ir </w:t>
            </w:r>
            <w:r w:rsidR="00151513">
              <w:rPr>
                <w:rFonts w:ascii="Times New Roman" w:hAnsi="Times New Roman" w:cs="Times New Roman"/>
                <w:sz w:val="24"/>
                <w:szCs w:val="24"/>
              </w:rPr>
              <w:t>dalykų modulių programų pasiūlos lentelė</w:t>
            </w:r>
          </w:p>
          <w:p w:rsidR="00EB0FE7" w:rsidRPr="00D873A7" w:rsidRDefault="00EB0FE7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E" w:rsidRPr="00D873A7" w:rsidTr="00727A45">
        <w:tc>
          <w:tcPr>
            <w:tcW w:w="2836" w:type="dxa"/>
          </w:tcPr>
          <w:p w:rsidR="00A6667E" w:rsidRPr="009B4185" w:rsidRDefault="008F5420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Laikinųjų grupių sudarymas</w:t>
            </w:r>
          </w:p>
        </w:tc>
        <w:tc>
          <w:tcPr>
            <w:tcW w:w="4819" w:type="dxa"/>
          </w:tcPr>
          <w:p w:rsidR="009B4185" w:rsidRDefault="009B4185" w:rsidP="009B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Laikinosios grupės sudaromos 3-4g klasėse dalykų, dalykų kursų, modulių, pasirenkamųjų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dalykų, 1-2g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–modulių programoms įgyvendinti.</w:t>
            </w:r>
          </w:p>
          <w:p w:rsidR="00A6667E" w:rsidRPr="00D873A7" w:rsidRDefault="00D873A7" w:rsidP="009B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Nustatyti minimalų laikinosios grupės dydį – 5 mokiniai</w:t>
            </w:r>
          </w:p>
        </w:tc>
        <w:tc>
          <w:tcPr>
            <w:tcW w:w="2942" w:type="dxa"/>
          </w:tcPr>
          <w:p w:rsidR="00A6667E" w:rsidRPr="00D873A7" w:rsidRDefault="00A6667E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23" w:rsidTr="00727A45">
        <w:tc>
          <w:tcPr>
            <w:tcW w:w="2836" w:type="dxa"/>
          </w:tcPr>
          <w:p w:rsidR="0019275E" w:rsidRPr="009B4185" w:rsidRDefault="0019275E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Klasių dalijimas į grupes</w:t>
            </w:r>
          </w:p>
        </w:tc>
        <w:tc>
          <w:tcPr>
            <w:tcW w:w="4819" w:type="dxa"/>
          </w:tcPr>
          <w:p w:rsidR="009E6FFE" w:rsidRDefault="0019275E" w:rsidP="009E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FE">
              <w:rPr>
                <w:rFonts w:ascii="Times New Roman" w:hAnsi="Times New Roman" w:cs="Times New Roman"/>
                <w:sz w:val="24"/>
                <w:szCs w:val="24"/>
              </w:rPr>
              <w:t>Atsižvelgiant į mokinių skaičių klasėse ir mokyklos turimas lėšas, dalinti klases į grupes per šių dalykų pamokas:</w:t>
            </w:r>
          </w:p>
          <w:p w:rsidR="0025396E" w:rsidRPr="006E0915" w:rsidRDefault="009E6FFE" w:rsidP="009E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FE">
              <w:rPr>
                <w:rFonts w:ascii="Times New Roman" w:hAnsi="Times New Roman" w:cs="Times New Roman"/>
                <w:sz w:val="24"/>
                <w:szCs w:val="24"/>
              </w:rPr>
              <w:t xml:space="preserve"> užsienio kalbų (anglų) , kai yra daugiau nei 21 mokinys </w:t>
            </w:r>
            <w:r w:rsidR="00E01952"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arba skirtingas anglų k. mokėjimo lygis </w:t>
            </w:r>
            <w:r w:rsidR="00E9592C" w:rsidRPr="006E0915">
              <w:rPr>
                <w:rFonts w:ascii="Times New Roman" w:hAnsi="Times New Roman" w:cs="Times New Roman"/>
                <w:sz w:val="24"/>
                <w:szCs w:val="24"/>
              </w:rPr>
              <w:t>-  7</w:t>
            </w:r>
            <w:r w:rsidR="0025396E" w:rsidRPr="006E0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92C"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2g, </w:t>
            </w: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3g, 4g, </w:t>
            </w:r>
          </w:p>
          <w:p w:rsidR="009E6FFE" w:rsidRDefault="00E9592C" w:rsidP="009E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1g</w:t>
            </w:r>
            <w:r w:rsidR="0025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E65">
              <w:rPr>
                <w:rFonts w:ascii="Times New Roman" w:hAnsi="Times New Roman" w:cs="Times New Roman"/>
                <w:sz w:val="24"/>
                <w:szCs w:val="24"/>
              </w:rPr>
              <w:t>kl.-</w:t>
            </w:r>
            <w:proofErr w:type="spellEnd"/>
            <w:r w:rsidR="000F4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E65">
              <w:rPr>
                <w:rFonts w:ascii="Times New Roman" w:hAnsi="Times New Roman" w:cs="Times New Roman"/>
                <w:sz w:val="24"/>
                <w:szCs w:val="24"/>
              </w:rPr>
              <w:t>rusų</w:t>
            </w:r>
            <w:r w:rsidR="00E0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E65">
              <w:rPr>
                <w:rFonts w:ascii="Times New Roman" w:hAnsi="Times New Roman" w:cs="Times New Roman"/>
                <w:sz w:val="24"/>
                <w:szCs w:val="24"/>
              </w:rPr>
              <w:t>k./</w:t>
            </w:r>
            <w:proofErr w:type="spellStart"/>
            <w:r w:rsidR="00EA3E65">
              <w:rPr>
                <w:rFonts w:ascii="Times New Roman" w:hAnsi="Times New Roman" w:cs="Times New Roman"/>
                <w:sz w:val="24"/>
                <w:szCs w:val="24"/>
              </w:rPr>
              <w:t>vok.k</w:t>
            </w:r>
            <w:proofErr w:type="spellEnd"/>
            <w:r w:rsidR="00EA3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96E">
              <w:rPr>
                <w:rFonts w:ascii="Times New Roman" w:hAnsi="Times New Roman" w:cs="Times New Roman"/>
                <w:sz w:val="24"/>
                <w:szCs w:val="24"/>
              </w:rPr>
              <w:t xml:space="preserve"> mokyti;</w:t>
            </w:r>
          </w:p>
          <w:p w:rsidR="009E6FFE" w:rsidRPr="009E6FFE" w:rsidRDefault="009E6FFE" w:rsidP="009E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FE">
              <w:rPr>
                <w:rFonts w:ascii="Times New Roman" w:hAnsi="Times New Roman" w:cs="Times New Roman"/>
                <w:sz w:val="24"/>
                <w:szCs w:val="24"/>
              </w:rPr>
              <w:t>rusų k., ka</w:t>
            </w:r>
            <w:r w:rsidR="0025396E">
              <w:rPr>
                <w:rFonts w:ascii="Times New Roman" w:hAnsi="Times New Roman" w:cs="Times New Roman"/>
                <w:sz w:val="24"/>
                <w:szCs w:val="24"/>
              </w:rPr>
              <w:t>i yra daugiau kaip 21 mokinys -</w:t>
            </w:r>
            <w:r w:rsidR="00E95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1952">
              <w:rPr>
                <w:rFonts w:ascii="Times New Roman" w:hAnsi="Times New Roman" w:cs="Times New Roman"/>
                <w:sz w:val="24"/>
                <w:szCs w:val="24"/>
              </w:rPr>
              <w:t>, 2g</w:t>
            </w:r>
            <w:r w:rsidRPr="009E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FFE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9E6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FFE" w:rsidRPr="009E6FFE" w:rsidRDefault="00E9592C" w:rsidP="009E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technologijų- 7</w:t>
            </w:r>
            <w:r w:rsidR="00716BE7">
              <w:rPr>
                <w:rFonts w:ascii="Times New Roman" w:hAnsi="Times New Roman" w:cs="Times New Roman"/>
                <w:sz w:val="24"/>
                <w:szCs w:val="24"/>
              </w:rPr>
              <w:t>, 2g</w:t>
            </w:r>
            <w:r w:rsidR="003C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06C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3C0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FFE" w:rsidRPr="002C6A7F" w:rsidRDefault="003C006C" w:rsidP="009E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informacinių technologijų- </w:t>
            </w:r>
            <w:r w:rsidR="0025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2C6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9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396E">
              <w:rPr>
                <w:rFonts w:ascii="Times New Roman" w:hAnsi="Times New Roman" w:cs="Times New Roman"/>
                <w:sz w:val="24"/>
                <w:szCs w:val="24"/>
              </w:rPr>
              <w:t>2g</w:t>
            </w:r>
            <w:r w:rsidR="009E6FFE" w:rsidRPr="009E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75E" w:rsidRPr="009E6FFE" w:rsidRDefault="0019275E" w:rsidP="00EA3E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F71D23" w:rsidRPr="00CE78E3" w:rsidRDefault="0015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E3">
              <w:rPr>
                <w:rFonts w:ascii="Times New Roman" w:hAnsi="Times New Roman" w:cs="Times New Roman"/>
                <w:b/>
                <w:sz w:val="24"/>
                <w:szCs w:val="24"/>
              </w:rPr>
              <w:t>Gimnazijos tarybos sprendimas</w:t>
            </w:r>
            <w:r w:rsidR="00CE78E3" w:rsidRPr="00CE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GUP </w:t>
            </w:r>
            <w:r w:rsidR="00CE78E3" w:rsidRPr="00CE78E3">
              <w:rPr>
                <w:rFonts w:ascii="Times New Roman" w:hAnsi="Times New Roman" w:cs="Times New Roman"/>
                <w:b/>
                <w:sz w:val="24"/>
                <w:szCs w:val="24"/>
              </w:rPr>
              <w:t>Priedas Nr.3</w:t>
            </w:r>
          </w:p>
        </w:tc>
      </w:tr>
      <w:tr w:rsidR="008F5420" w:rsidRPr="00D873A7" w:rsidTr="00727A45">
        <w:tc>
          <w:tcPr>
            <w:tcW w:w="2836" w:type="dxa"/>
          </w:tcPr>
          <w:p w:rsidR="008F5420" w:rsidRPr="009B4185" w:rsidRDefault="008F5420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Švietimo pagalbos teikimas</w:t>
            </w:r>
            <w:r w:rsidR="00727A45"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mokinių pasiekimų gerinimas</w:t>
            </w:r>
            <w:r w:rsidR="00177AF5"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7AF5" w:rsidRPr="00D873A7" w:rsidRDefault="00177AF5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Ugdymo diferencijavimas</w:t>
            </w:r>
          </w:p>
        </w:tc>
        <w:tc>
          <w:tcPr>
            <w:tcW w:w="4819" w:type="dxa"/>
          </w:tcPr>
          <w:p w:rsidR="001C7D00" w:rsidRPr="00151513" w:rsidRDefault="00A24ECD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Švietimo pagalba teikiama pamokoje,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pratybų, konsultacijų metu bei rengiant individualias ar pritaikytas programas mokiniui, turinčiam specialiųjų ugdymosi poreikių.</w:t>
            </w:r>
          </w:p>
          <w:p w:rsidR="00E032FF" w:rsidRDefault="00E032FF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Apie švietimo pagalbos teikimą gimnazijoje ir visas galimybes mokiniai informuojami raštu e. dienyne ir informaciniais įrašais Mokymosi pasiekimų aplankuose.</w:t>
            </w:r>
          </w:p>
          <w:p w:rsidR="00CE78E3" w:rsidRPr="009E6FFE" w:rsidRDefault="00CE78E3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Ugdymas diferencijuojamas pamokose, sudarant galimybę mokiniui rinktis tam tikro sudėtingumo užduotį, tempą, priemones.</w:t>
            </w:r>
          </w:p>
        </w:tc>
        <w:tc>
          <w:tcPr>
            <w:tcW w:w="2942" w:type="dxa"/>
          </w:tcPr>
          <w:p w:rsidR="008F5420" w:rsidRPr="00CE78E3" w:rsidRDefault="00151513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Švietimo pagalbos teikimo </w:t>
            </w:r>
            <w:r w:rsidR="001374A8" w:rsidRPr="00CE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mokiniui </w:t>
            </w:r>
            <w:r w:rsidRPr="00CE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tvarkos aprašas Priedas </w:t>
            </w:r>
            <w:r w:rsidR="00C7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GUP </w:t>
            </w:r>
            <w:r w:rsidRPr="00CE78E3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="001374A8" w:rsidRPr="00CE78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5420" w:rsidRPr="00D873A7" w:rsidTr="00727A45">
        <w:tc>
          <w:tcPr>
            <w:tcW w:w="2836" w:type="dxa"/>
          </w:tcPr>
          <w:p w:rsidR="008F5420" w:rsidRPr="009B4185" w:rsidRDefault="00EA14B4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Dalykų mokymo intensyvinimas</w:t>
            </w:r>
          </w:p>
        </w:tc>
        <w:tc>
          <w:tcPr>
            <w:tcW w:w="4819" w:type="dxa"/>
          </w:tcPr>
          <w:p w:rsidR="008F5420" w:rsidRPr="00C74537" w:rsidRDefault="00CF4520" w:rsidP="009E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7">
              <w:rPr>
                <w:rFonts w:ascii="Times New Roman" w:hAnsi="Times New Roman" w:cs="Times New Roman"/>
                <w:sz w:val="24"/>
                <w:szCs w:val="24"/>
              </w:rPr>
              <w:t>Intensyvinti dal</w:t>
            </w:r>
            <w:r w:rsidR="00101AA5" w:rsidRPr="00C74537">
              <w:rPr>
                <w:rFonts w:ascii="Times New Roman" w:hAnsi="Times New Roman" w:cs="Times New Roman"/>
                <w:sz w:val="24"/>
                <w:szCs w:val="24"/>
              </w:rPr>
              <w:t xml:space="preserve">ies mokomųjų dalykų dėstymą </w:t>
            </w:r>
            <w:r w:rsidR="00F71D23" w:rsidRPr="00C745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1D23" w:rsidRPr="00C74537" w:rsidRDefault="00C74537" w:rsidP="009E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7">
              <w:rPr>
                <w:rFonts w:ascii="Times New Roman" w:hAnsi="Times New Roman" w:cs="Times New Roman"/>
                <w:sz w:val="24"/>
                <w:szCs w:val="24"/>
              </w:rPr>
              <w:t xml:space="preserve">2g </w:t>
            </w:r>
            <w:proofErr w:type="spellStart"/>
            <w:r w:rsidRPr="00C74537">
              <w:rPr>
                <w:rFonts w:ascii="Times New Roman" w:hAnsi="Times New Roman" w:cs="Times New Roman"/>
                <w:sz w:val="24"/>
                <w:szCs w:val="24"/>
              </w:rPr>
              <w:t>kl.-</w:t>
            </w:r>
            <w:proofErr w:type="spellEnd"/>
            <w:r w:rsidRPr="00C7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BE7">
              <w:rPr>
                <w:rFonts w:ascii="Times New Roman" w:hAnsi="Times New Roman" w:cs="Times New Roman"/>
                <w:sz w:val="24"/>
                <w:szCs w:val="24"/>
              </w:rPr>
              <w:t xml:space="preserve"> ekonomikos ir </w:t>
            </w:r>
            <w:proofErr w:type="spellStart"/>
            <w:r w:rsidR="00716BE7">
              <w:rPr>
                <w:rFonts w:ascii="Times New Roman" w:hAnsi="Times New Roman" w:cs="Times New Roman"/>
                <w:sz w:val="24"/>
                <w:szCs w:val="24"/>
              </w:rPr>
              <w:t>verslumo-geografijos</w:t>
            </w:r>
            <w:r w:rsidR="00F71D23" w:rsidRPr="00C7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</w:p>
        </w:tc>
        <w:tc>
          <w:tcPr>
            <w:tcW w:w="2942" w:type="dxa"/>
          </w:tcPr>
          <w:p w:rsidR="008F5420" w:rsidRPr="00D873A7" w:rsidRDefault="00CF4520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Pamokų tvarkaraščiai</w:t>
            </w:r>
          </w:p>
          <w:p w:rsidR="00CF4520" w:rsidRPr="00D873A7" w:rsidRDefault="00CF4520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Ilgalaikiai planai</w:t>
            </w:r>
          </w:p>
        </w:tc>
      </w:tr>
      <w:tr w:rsidR="008F5420" w:rsidRPr="00D873A7" w:rsidTr="00727A45">
        <w:tc>
          <w:tcPr>
            <w:tcW w:w="2836" w:type="dxa"/>
          </w:tcPr>
          <w:p w:rsidR="008F5420" w:rsidRPr="009B4185" w:rsidRDefault="00EA14B4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Dalyko, kurso modulio keitimas</w:t>
            </w:r>
          </w:p>
        </w:tc>
        <w:tc>
          <w:tcPr>
            <w:tcW w:w="4819" w:type="dxa"/>
          </w:tcPr>
          <w:p w:rsidR="00CF4520" w:rsidRPr="009E6FFE" w:rsidRDefault="00F71D23" w:rsidP="009E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Nustatyti tokią dalyko/</w:t>
            </w:r>
            <w:r w:rsidR="00CF4520" w:rsidRPr="009E6FFE">
              <w:rPr>
                <w:rFonts w:ascii="Times New Roman" w:hAnsi="Times New Roman" w:cs="Times New Roman"/>
                <w:sz w:val="24"/>
                <w:szCs w:val="24"/>
              </w:rPr>
              <w:t>kurso keitimo tvarką:</w:t>
            </w:r>
          </w:p>
          <w:p w:rsidR="00CF4520" w:rsidRPr="009E6FFE" w:rsidRDefault="00CF4520" w:rsidP="009E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FE">
              <w:rPr>
                <w:rFonts w:ascii="Times New Roman" w:hAnsi="Times New Roman" w:cs="Times New Roman"/>
                <w:sz w:val="24"/>
                <w:szCs w:val="24"/>
              </w:rPr>
              <w:t>mokinys rašo prašymą, direktorius įsakymu skiria komisiją ir nustato atsiskaitymo terminą,</w:t>
            </w:r>
          </w:p>
          <w:p w:rsidR="00CF4520" w:rsidRPr="009E6FFE" w:rsidRDefault="00CF4520" w:rsidP="009E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FE">
              <w:rPr>
                <w:rFonts w:ascii="Times New Roman" w:hAnsi="Times New Roman" w:cs="Times New Roman"/>
                <w:sz w:val="24"/>
                <w:szCs w:val="24"/>
              </w:rPr>
              <w:t xml:space="preserve">mokytojas parengia užduotis, konsultuoja mokinį ir organizuoja įskaitos laikymą  .                 </w:t>
            </w:r>
          </w:p>
          <w:p w:rsidR="008F5420" w:rsidRPr="009E6FFE" w:rsidRDefault="00CF4520" w:rsidP="009B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FE">
              <w:rPr>
                <w:rFonts w:ascii="Times New Roman" w:hAnsi="Times New Roman" w:cs="Times New Roman"/>
                <w:sz w:val="24"/>
                <w:szCs w:val="24"/>
              </w:rPr>
              <w:t>Pasirinktą modulį mokinys gali keisti ne vėliau kaip per mėnesį nuo mokymosi pradžios.                                                   Nustatoma tokia modulio keitimo tvarka: mokinys rašo motyvuotą prašymą gimnazijos direktoriui, direktorius priima sprendimą atsižvelgdamas į mokinio mokymosi krūvį ir kitas aplinkybes.</w:t>
            </w:r>
          </w:p>
        </w:tc>
        <w:tc>
          <w:tcPr>
            <w:tcW w:w="2942" w:type="dxa"/>
          </w:tcPr>
          <w:p w:rsidR="008F5420" w:rsidRPr="00D873A7" w:rsidRDefault="008F5420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20" w:rsidRPr="00D873A7" w:rsidTr="00727A45">
        <w:tc>
          <w:tcPr>
            <w:tcW w:w="2836" w:type="dxa"/>
          </w:tcPr>
          <w:p w:rsidR="008F5420" w:rsidRPr="006E0915" w:rsidRDefault="00EA14B4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15">
              <w:rPr>
                <w:rFonts w:ascii="Times New Roman" w:hAnsi="Times New Roman" w:cs="Times New Roman"/>
                <w:b/>
                <w:sz w:val="24"/>
                <w:szCs w:val="24"/>
              </w:rPr>
              <w:t>Socialinės</w:t>
            </w:r>
            <w:r w:rsidR="00E91C39" w:rsidRPr="006E0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-pilietinės </w:t>
            </w:r>
            <w:r w:rsidRPr="006E0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veiklos organizavimas</w:t>
            </w:r>
          </w:p>
        </w:tc>
        <w:tc>
          <w:tcPr>
            <w:tcW w:w="4819" w:type="dxa"/>
          </w:tcPr>
          <w:p w:rsidR="00E91C39" w:rsidRPr="006E0915" w:rsidRDefault="00CF4520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>Socialinės</w:t>
            </w:r>
            <w:r w:rsidR="00E91C39" w:rsidRPr="006E0915">
              <w:rPr>
                <w:rFonts w:ascii="Times New Roman" w:hAnsi="Times New Roman" w:cs="Times New Roman"/>
                <w:sz w:val="24"/>
                <w:szCs w:val="24"/>
              </w:rPr>
              <w:t>-pilietinės</w:t>
            </w: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 veiklos organizavimą </w:t>
            </w:r>
            <w:r w:rsidRPr="006E09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5-10 </w:t>
            </w:r>
            <w:proofErr w:type="spellStart"/>
            <w:r w:rsidRPr="006E09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kl</w:t>
            </w:r>
            <w:proofErr w:type="spellEnd"/>
            <w:r w:rsidRPr="006E09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 numatyti klasių auklėtojų darbo</w:t>
            </w:r>
            <w:r w:rsidR="00E91C39" w:rsidRPr="006E0915">
              <w:rPr>
                <w:rFonts w:ascii="Times New Roman" w:hAnsi="Times New Roman" w:cs="Times New Roman"/>
                <w:sz w:val="24"/>
                <w:szCs w:val="24"/>
              </w:rPr>
              <w:t>/mokytojų ilgalaikiuose planuose (</w:t>
            </w: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1C39" w:rsidRPr="006E091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 pamokos/val</w:t>
            </w:r>
            <w:r w:rsidR="00E91C39" w:rsidRPr="006E0915">
              <w:rPr>
                <w:rFonts w:ascii="Times New Roman" w:hAnsi="Times New Roman" w:cs="Times New Roman"/>
                <w:sz w:val="24"/>
                <w:szCs w:val="24"/>
              </w:rPr>
              <w:t>andos per metus)</w:t>
            </w: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1C39" w:rsidRPr="006E0915">
              <w:rPr>
                <w:rFonts w:ascii="Times New Roman" w:hAnsi="Times New Roman" w:cs="Times New Roman"/>
                <w:sz w:val="24"/>
                <w:szCs w:val="24"/>
              </w:rPr>
              <w:t>Nustatomas toks pamokų</w:t>
            </w:r>
            <w:r w:rsidR="00513734"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/valandų </w:t>
            </w:r>
            <w:r w:rsidR="00E91C39"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 skaičius:</w:t>
            </w:r>
          </w:p>
          <w:p w:rsidR="00E91C39" w:rsidRPr="006E0915" w:rsidRDefault="00E91C39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E091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E01952" w:rsidRPr="006E0915">
              <w:rPr>
                <w:rFonts w:ascii="Times New Roman" w:hAnsi="Times New Roman" w:cs="Times New Roman"/>
                <w:sz w:val="24"/>
                <w:szCs w:val="24"/>
              </w:rPr>
              <w:t>5 val.</w:t>
            </w:r>
          </w:p>
          <w:p w:rsidR="00E91C39" w:rsidRPr="006E0915" w:rsidRDefault="00E91C39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E0915">
              <w:rPr>
                <w:rFonts w:ascii="Times New Roman" w:hAnsi="Times New Roman" w:cs="Times New Roman"/>
                <w:sz w:val="24"/>
                <w:szCs w:val="24"/>
              </w:rPr>
              <w:t>kl.-</w:t>
            </w:r>
            <w:proofErr w:type="spellEnd"/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952" w:rsidRPr="006E0915">
              <w:rPr>
                <w:rFonts w:ascii="Times New Roman" w:hAnsi="Times New Roman" w:cs="Times New Roman"/>
                <w:sz w:val="24"/>
                <w:szCs w:val="24"/>
              </w:rPr>
              <w:t>7 val.</w:t>
            </w:r>
          </w:p>
          <w:p w:rsidR="00E91C39" w:rsidRPr="006E0915" w:rsidRDefault="00E91C39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E0915">
              <w:rPr>
                <w:rFonts w:ascii="Times New Roman" w:hAnsi="Times New Roman" w:cs="Times New Roman"/>
                <w:sz w:val="24"/>
                <w:szCs w:val="24"/>
              </w:rPr>
              <w:t>kl.-</w:t>
            </w:r>
            <w:proofErr w:type="spellEnd"/>
            <w:r w:rsidR="00E01952"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 8 val.</w:t>
            </w:r>
          </w:p>
          <w:p w:rsidR="00E91C39" w:rsidRPr="006E0915" w:rsidRDefault="00E91C39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E0915">
              <w:rPr>
                <w:rFonts w:ascii="Times New Roman" w:hAnsi="Times New Roman" w:cs="Times New Roman"/>
                <w:sz w:val="24"/>
                <w:szCs w:val="24"/>
              </w:rPr>
              <w:t>kl.-</w:t>
            </w:r>
            <w:proofErr w:type="spellEnd"/>
            <w:r w:rsidR="00E01952"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 10 val.</w:t>
            </w:r>
          </w:p>
          <w:p w:rsidR="00E91C39" w:rsidRPr="006E0915" w:rsidRDefault="00E91C39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1g </w:t>
            </w:r>
            <w:proofErr w:type="spellStart"/>
            <w:r w:rsidRPr="006E091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E01952" w:rsidRPr="006E0915">
              <w:rPr>
                <w:rFonts w:ascii="Times New Roman" w:hAnsi="Times New Roman" w:cs="Times New Roman"/>
                <w:sz w:val="24"/>
                <w:szCs w:val="24"/>
              </w:rPr>
              <w:t>12 val.</w:t>
            </w:r>
          </w:p>
          <w:p w:rsidR="00E91C39" w:rsidRPr="006E0915" w:rsidRDefault="00E91C39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2g </w:t>
            </w:r>
            <w:proofErr w:type="spellStart"/>
            <w:r w:rsidRPr="006E091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6E0915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E01952"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 14 val.</w:t>
            </w:r>
          </w:p>
          <w:p w:rsidR="00CF4520" w:rsidRPr="006E0915" w:rsidRDefault="000A197A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Socialinė</w:t>
            </w:r>
            <w:r w:rsidR="00513734" w:rsidRPr="006E0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-pilietinė </w:t>
            </w:r>
            <w:r w:rsidRPr="006E0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veikla </w:t>
            </w:r>
            <w:r w:rsidR="00513734" w:rsidRPr="006E0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yra privaloma</w:t>
            </w:r>
            <w:r w:rsidR="006E4D5A" w:rsidRPr="006E0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ji </w:t>
            </w:r>
            <w:r w:rsidR="006E4D5A" w:rsidRPr="006E0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fiksuojama dienyne</w:t>
            </w:r>
            <w:r w:rsidR="00513734"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. Ji </w:t>
            </w: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skirta ugdyti praktinius piliečio gebėjimus. </w:t>
            </w:r>
            <w:r w:rsidR="006E4D5A" w:rsidRPr="006E0915">
              <w:rPr>
                <w:rFonts w:ascii="Times New Roman" w:hAnsi="Times New Roman" w:cs="Times New Roman"/>
                <w:sz w:val="24"/>
                <w:szCs w:val="24"/>
              </w:rPr>
              <w:t>Socialinės-pilietinės veiklos turinys derinamas su mokyklos tradicijomis, bendruomenės poreikiais, pilietiškumo ugdymu ir projektine veikla. Socialinė-pilietinė veikla gali būti atliekama bendradarbiaujant su vietos savivalda (seniūnija, bendruomenėmis ir pan.).</w:t>
            </w:r>
            <w:r w:rsidR="000F421F"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 Klasės auklėtojas vy</w:t>
            </w:r>
            <w:r w:rsidR="006E4D5A" w:rsidRPr="006E0915">
              <w:rPr>
                <w:rFonts w:ascii="Times New Roman" w:hAnsi="Times New Roman" w:cs="Times New Roman"/>
                <w:sz w:val="24"/>
                <w:szCs w:val="24"/>
              </w:rPr>
              <w:t>kdo socialinės veiklos apskaitą-</w:t>
            </w:r>
            <w:r w:rsidR="000F421F" w:rsidRPr="006E0915">
              <w:rPr>
                <w:rFonts w:ascii="Times New Roman" w:hAnsi="Times New Roman" w:cs="Times New Roman"/>
                <w:sz w:val="24"/>
                <w:szCs w:val="24"/>
              </w:rPr>
              <w:t xml:space="preserve"> parengia sutartos formos lentelę.</w:t>
            </w:r>
          </w:p>
          <w:p w:rsidR="008F5420" w:rsidRPr="006E0915" w:rsidRDefault="008F5420" w:rsidP="00D8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420" w:rsidRPr="006E0915" w:rsidRDefault="00CF4520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Klasių auklėtojų planai</w:t>
            </w:r>
          </w:p>
          <w:p w:rsidR="007A0281" w:rsidRPr="006E0915" w:rsidRDefault="007A0281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15">
              <w:rPr>
                <w:rFonts w:ascii="Times New Roman" w:hAnsi="Times New Roman" w:cs="Times New Roman"/>
                <w:sz w:val="24"/>
                <w:szCs w:val="24"/>
              </w:rPr>
              <w:t>Apskaitos lentelės</w:t>
            </w:r>
          </w:p>
        </w:tc>
      </w:tr>
      <w:tr w:rsidR="008F5420" w:rsidRPr="00D873A7" w:rsidTr="00727A45">
        <w:tc>
          <w:tcPr>
            <w:tcW w:w="2836" w:type="dxa"/>
          </w:tcPr>
          <w:p w:rsidR="00EA14B4" w:rsidRDefault="00EA14B4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Pažintinės veiklos organizavimas</w:t>
            </w:r>
            <w:r w:rsidR="00CE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15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-2g </w:t>
            </w:r>
            <w:proofErr w:type="spellStart"/>
            <w:r w:rsidR="00151513"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="001515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1513" w:rsidRPr="009B4185" w:rsidRDefault="00151513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(3-4g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kl.-5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d.)</w:t>
            </w:r>
          </w:p>
        </w:tc>
        <w:tc>
          <w:tcPr>
            <w:tcW w:w="4819" w:type="dxa"/>
          </w:tcPr>
          <w:p w:rsidR="00CF4520" w:rsidRPr="00D873A7" w:rsidRDefault="008B7EF6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mokslo metus 9</w:t>
            </w:r>
            <w:r w:rsidR="00CF4520"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 dienas skirti kultūrinei, m</w:t>
            </w:r>
            <w:r w:rsidR="00D873A7">
              <w:rPr>
                <w:rFonts w:ascii="Times New Roman" w:hAnsi="Times New Roman" w:cs="Times New Roman"/>
                <w:sz w:val="24"/>
                <w:szCs w:val="24"/>
              </w:rPr>
              <w:t>eninei,</w:t>
            </w:r>
            <w:r w:rsidR="0083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520" w:rsidRPr="00D873A7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D873A7">
              <w:rPr>
                <w:rFonts w:ascii="Times New Roman" w:hAnsi="Times New Roman" w:cs="Times New Roman"/>
                <w:sz w:val="24"/>
                <w:szCs w:val="24"/>
              </w:rPr>
              <w:t>žintinei,</w:t>
            </w:r>
            <w:r w:rsidR="0083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3A7">
              <w:rPr>
                <w:rFonts w:ascii="Times New Roman" w:hAnsi="Times New Roman" w:cs="Times New Roman"/>
                <w:sz w:val="24"/>
                <w:szCs w:val="24"/>
              </w:rPr>
              <w:t>kūrybinei</w:t>
            </w:r>
            <w:r w:rsidR="00CF4520" w:rsidRPr="00D87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520" w:rsidRPr="00D873A7">
              <w:rPr>
                <w:rFonts w:ascii="Times New Roman" w:hAnsi="Times New Roman" w:cs="Times New Roman"/>
                <w:sz w:val="24"/>
                <w:szCs w:val="24"/>
              </w:rPr>
              <w:t>sportinei,</w:t>
            </w:r>
            <w:r w:rsidR="00D8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520" w:rsidRPr="00D873A7">
              <w:rPr>
                <w:rFonts w:ascii="Times New Roman" w:hAnsi="Times New Roman" w:cs="Times New Roman"/>
                <w:sz w:val="24"/>
                <w:szCs w:val="24"/>
              </w:rPr>
              <w:t>praktinei,</w:t>
            </w:r>
            <w:r w:rsidR="0083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520"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socialinei, prevencinei ir kt. veiklai. </w:t>
            </w:r>
          </w:p>
          <w:p w:rsidR="00CF4520" w:rsidRPr="00C74537" w:rsidRDefault="00CF4520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7">
              <w:rPr>
                <w:rFonts w:ascii="Times New Roman" w:hAnsi="Times New Roman" w:cs="Times New Roman"/>
                <w:sz w:val="24"/>
                <w:szCs w:val="24"/>
              </w:rPr>
              <w:t xml:space="preserve">         Numatoma tokia veikla:</w:t>
            </w:r>
          </w:p>
          <w:p w:rsidR="00C74537" w:rsidRPr="00716BE7" w:rsidRDefault="00C74537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Rugsėjo 1-osios šventė – rugsėjo 1 d.</w:t>
            </w:r>
          </w:p>
          <w:p w:rsidR="00CF4520" w:rsidRPr="00716BE7" w:rsidRDefault="00CF4520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6BE7"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   Gimnazijos diena – spalio </w:t>
            </w: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BE7"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d.;</w:t>
            </w:r>
          </w:p>
          <w:p w:rsidR="00CF4520" w:rsidRPr="00716BE7" w:rsidRDefault="003C006C" w:rsidP="00D873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Kalėdų šventė – gruodžio </w:t>
            </w:r>
            <w:r w:rsidR="00716BE7" w:rsidRPr="00716BE7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4520"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d.;</w:t>
            </w:r>
          </w:p>
          <w:p w:rsidR="00CF4520" w:rsidRPr="00716BE7" w:rsidRDefault="008B7EF6" w:rsidP="00D873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Karjeros diena – vasario</w:t>
            </w:r>
            <w:r w:rsidR="00CF4520"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mėn. </w:t>
            </w:r>
          </w:p>
          <w:p w:rsidR="00CF4520" w:rsidRPr="00716BE7" w:rsidRDefault="00CF4520" w:rsidP="00D873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Sveikatingumo diena – vasario mėn.;</w:t>
            </w:r>
          </w:p>
          <w:p w:rsidR="00CF4520" w:rsidRPr="00716BE7" w:rsidRDefault="00CF4520" w:rsidP="00D873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Lietuvos diena – kovo 10 d.;</w:t>
            </w:r>
          </w:p>
          <w:p w:rsidR="00CF4520" w:rsidRPr="00716BE7" w:rsidRDefault="00CF4520" w:rsidP="00D873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Socialinės veiklos diena –</w:t>
            </w:r>
            <w:r w:rsidR="00CE78E3"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spalio mėn. arba </w:t>
            </w: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balandžio pabaigoje;</w:t>
            </w:r>
          </w:p>
          <w:p w:rsidR="00CF4520" w:rsidRPr="00716BE7" w:rsidRDefault="00CF4520" w:rsidP="00D873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Klasės diena-žygiai, ekskursijos, koncertai, teatrai ir pan. – bet kurią mokslo metų dieną;</w:t>
            </w:r>
          </w:p>
          <w:p w:rsidR="00CF4520" w:rsidRPr="00716BE7" w:rsidRDefault="00CF4520" w:rsidP="00D873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Mokslo m</w:t>
            </w:r>
            <w:r w:rsidR="00716BE7" w:rsidRPr="00716BE7">
              <w:rPr>
                <w:rFonts w:ascii="Times New Roman" w:hAnsi="Times New Roman" w:cs="Times New Roman"/>
                <w:sz w:val="24"/>
                <w:szCs w:val="24"/>
              </w:rPr>
              <w:t>etų pabaigos šventė – gegužės 25/30</w:t>
            </w: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/ birž</w:t>
            </w:r>
            <w:r w:rsidR="00E9592C" w:rsidRPr="00716BE7">
              <w:rPr>
                <w:rFonts w:ascii="Times New Roman" w:hAnsi="Times New Roman" w:cs="Times New Roman"/>
                <w:sz w:val="24"/>
                <w:szCs w:val="24"/>
              </w:rPr>
              <w:t>elio 2</w:t>
            </w: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8F5420" w:rsidRPr="00D873A7" w:rsidRDefault="008F5420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420" w:rsidRPr="00D873A7" w:rsidRDefault="008F5420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B4" w:rsidRPr="00D873A7" w:rsidTr="00727A45">
        <w:tc>
          <w:tcPr>
            <w:tcW w:w="2836" w:type="dxa"/>
          </w:tcPr>
          <w:p w:rsidR="00EA14B4" w:rsidRPr="009B4185" w:rsidRDefault="00EA14B4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Mokymasis kitose aplinkose</w:t>
            </w:r>
          </w:p>
        </w:tc>
        <w:tc>
          <w:tcPr>
            <w:tcW w:w="4819" w:type="dxa"/>
          </w:tcPr>
          <w:p w:rsidR="00EA14B4" w:rsidRDefault="00D873A7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Ilgalaiki</w:t>
            </w:r>
            <w:r w:rsidR="006E4D5A">
              <w:rPr>
                <w:rFonts w:ascii="Times New Roman" w:hAnsi="Times New Roman" w:cs="Times New Roman"/>
                <w:sz w:val="24"/>
                <w:szCs w:val="24"/>
              </w:rPr>
              <w:t>ų planų pastabų skiltyje numatomos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 mo</w:t>
            </w:r>
            <w:r w:rsidR="006E4D5A">
              <w:rPr>
                <w:rFonts w:ascii="Times New Roman" w:hAnsi="Times New Roman" w:cs="Times New Roman"/>
                <w:sz w:val="24"/>
                <w:szCs w:val="24"/>
              </w:rPr>
              <w:t>kymosi kitose aplinkose galimybė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E78E3">
              <w:rPr>
                <w:rFonts w:ascii="Times New Roman" w:hAnsi="Times New Roman" w:cs="Times New Roman"/>
                <w:sz w:val="24"/>
                <w:szCs w:val="24"/>
              </w:rPr>
              <w:t>. Ugdyma</w:t>
            </w:r>
            <w:r w:rsidR="002539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32FF">
              <w:rPr>
                <w:rFonts w:ascii="Times New Roman" w:hAnsi="Times New Roman" w:cs="Times New Roman"/>
                <w:sz w:val="24"/>
                <w:szCs w:val="24"/>
              </w:rPr>
              <w:t xml:space="preserve"> organizuojamas įvairiose mokyklos erdvėse, lauko klasėje, bibliotekoje, muziejuose, įmonėse, bažnyčiose, gamtoje ir kitur, atsižvelgiant į ugdymo turinį ir mokymosi uždavinius.</w:t>
            </w:r>
          </w:p>
          <w:p w:rsidR="00E032FF" w:rsidRDefault="00E032FF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Apie mokymąsi kitose aplinkose informuojami mokiniai, gimnazijos administracija ir mokinių tėvai (tuo atveju, kai ugdymas vyks ne gimnazijos teritorijoje). Išvykstant iš mokyklos būtini saugaus elgesio instruktažai ir direktoriaus įsakymas.</w:t>
            </w:r>
          </w:p>
          <w:p w:rsidR="006D7DFE" w:rsidRPr="00D873A7" w:rsidRDefault="006D7DFE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2"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r w:rsidR="00E91C39" w:rsidRPr="00E01952">
              <w:rPr>
                <w:rFonts w:ascii="Times New Roman" w:hAnsi="Times New Roman" w:cs="Times New Roman"/>
                <w:sz w:val="24"/>
                <w:szCs w:val="24"/>
              </w:rPr>
              <w:t>cinės išvykos vykdomos gimnazijos direktoriaus nustatyta tvarka.</w:t>
            </w:r>
          </w:p>
        </w:tc>
        <w:tc>
          <w:tcPr>
            <w:tcW w:w="2942" w:type="dxa"/>
          </w:tcPr>
          <w:p w:rsidR="00EA14B4" w:rsidRDefault="00D873A7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Dalykų ilgalaikiai planai</w:t>
            </w:r>
          </w:p>
          <w:p w:rsidR="00E91C39" w:rsidRDefault="00E91C39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39" w:rsidRPr="00E01952" w:rsidRDefault="00E91C39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2">
              <w:rPr>
                <w:rFonts w:ascii="Times New Roman" w:hAnsi="Times New Roman" w:cs="Times New Roman"/>
                <w:sz w:val="24"/>
                <w:szCs w:val="24"/>
              </w:rPr>
              <w:t>Ekskursijų, kitų išvykų organizavimo tvarka</w:t>
            </w:r>
          </w:p>
          <w:p w:rsidR="00EB0FE7" w:rsidRPr="00D873A7" w:rsidRDefault="00EB0FE7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2">
              <w:rPr>
                <w:rFonts w:ascii="Times New Roman" w:hAnsi="Times New Roman" w:cs="Times New Roman"/>
                <w:sz w:val="24"/>
                <w:szCs w:val="24"/>
              </w:rPr>
              <w:t>(Priedas Nr.5)</w:t>
            </w:r>
          </w:p>
        </w:tc>
      </w:tr>
      <w:tr w:rsidR="00EA14B4" w:rsidRPr="00D873A7" w:rsidTr="00727A45">
        <w:tc>
          <w:tcPr>
            <w:tcW w:w="2836" w:type="dxa"/>
          </w:tcPr>
          <w:p w:rsidR="00EA14B4" w:rsidRPr="009B4185" w:rsidRDefault="00EA14B4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Neformaliojo švietimo organizavimas ir programų pasiūla</w:t>
            </w:r>
          </w:p>
        </w:tc>
        <w:tc>
          <w:tcPr>
            <w:tcW w:w="4819" w:type="dxa"/>
          </w:tcPr>
          <w:p w:rsidR="00CF4520" w:rsidRPr="00D873A7" w:rsidRDefault="00CF4520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Neformalųjį  švietimą organizuoti gimnazijoje, pradinio ir neformaliojo ugdymo skyriuose atsižvelgiant į mokinių  poreikius,</w:t>
            </w:r>
            <w:r w:rsidR="001C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polinkius, mokytojų kompetenciją (programų pasiūlą) ir  mokinių pavėžėjimo grafiką. </w:t>
            </w:r>
          </w:p>
          <w:p w:rsidR="00CF4520" w:rsidRPr="00D873A7" w:rsidRDefault="00CF4520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Nustatyti šiuos neformaliojo švietimo prioritetu</w:t>
            </w:r>
            <w:r w:rsidR="00CE78E3">
              <w:rPr>
                <w:rFonts w:ascii="Times New Roman" w:hAnsi="Times New Roman" w:cs="Times New Roman"/>
                <w:sz w:val="24"/>
                <w:szCs w:val="24"/>
              </w:rPr>
              <w:t>s: meninių, sportinių, so</w:t>
            </w:r>
            <w:r w:rsidR="006E4D5A">
              <w:rPr>
                <w:rFonts w:ascii="Times New Roman" w:hAnsi="Times New Roman" w:cs="Times New Roman"/>
                <w:sz w:val="24"/>
                <w:szCs w:val="24"/>
              </w:rPr>
              <w:t>cialinių gebėjimų;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 tautinio tapatumo </w:t>
            </w:r>
            <w:r w:rsidR="006E4D5A" w:rsidRPr="00E9592C">
              <w:rPr>
                <w:rFonts w:ascii="Times New Roman" w:hAnsi="Times New Roman" w:cs="Times New Roman"/>
                <w:sz w:val="24"/>
                <w:szCs w:val="24"/>
              </w:rPr>
              <w:t xml:space="preserve">ir gabiųjų mokinių 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ugdymas .</w:t>
            </w:r>
          </w:p>
          <w:p w:rsidR="00D873A7" w:rsidRPr="00D873A7" w:rsidRDefault="00D873A7" w:rsidP="00D8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Nustatyti minimalų nefor</w:t>
            </w:r>
            <w:r w:rsidR="00151513">
              <w:rPr>
                <w:rFonts w:ascii="Times New Roman" w:hAnsi="Times New Roman" w:cs="Times New Roman"/>
                <w:sz w:val="24"/>
                <w:szCs w:val="24"/>
              </w:rPr>
              <w:t>maliojo švietimo grupės dydį – 8</w:t>
            </w: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</w:p>
          <w:p w:rsidR="00EA14B4" w:rsidRPr="00D873A7" w:rsidRDefault="00EA14B4" w:rsidP="00D8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A14B4" w:rsidRDefault="00CF4520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Neforma</w:t>
            </w:r>
            <w:r w:rsidR="00151513">
              <w:rPr>
                <w:rFonts w:ascii="Times New Roman" w:hAnsi="Times New Roman" w:cs="Times New Roman"/>
                <w:sz w:val="24"/>
                <w:szCs w:val="24"/>
              </w:rPr>
              <w:t>liojo švietimo programų pasiūlos lentelė</w:t>
            </w:r>
          </w:p>
          <w:p w:rsidR="00EB0FE7" w:rsidRPr="00D873A7" w:rsidRDefault="00EB0FE7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2C">
              <w:rPr>
                <w:rFonts w:ascii="Times New Roman" w:hAnsi="Times New Roman" w:cs="Times New Roman"/>
                <w:sz w:val="24"/>
                <w:szCs w:val="24"/>
              </w:rPr>
              <w:t>(psl.....)</w:t>
            </w:r>
          </w:p>
        </w:tc>
      </w:tr>
      <w:tr w:rsidR="00EA14B4" w:rsidRPr="00D873A7" w:rsidTr="00727A45">
        <w:tc>
          <w:tcPr>
            <w:tcW w:w="2836" w:type="dxa"/>
          </w:tcPr>
          <w:p w:rsidR="00EA14B4" w:rsidRPr="009B4185" w:rsidRDefault="00EA14B4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Ugdymas karjerai</w:t>
            </w:r>
          </w:p>
        </w:tc>
        <w:tc>
          <w:tcPr>
            <w:tcW w:w="4819" w:type="dxa"/>
          </w:tcPr>
          <w:p w:rsidR="00EA14B4" w:rsidRPr="00D873A7" w:rsidRDefault="00CF4520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Ugdymą karjerai integruoti į klasės auklėtojo veiklą, dalykų ugdymo turinį ir įgyvendinti karjeros ugdymo koordinatoriaus parengtą planą</w:t>
            </w:r>
          </w:p>
        </w:tc>
        <w:tc>
          <w:tcPr>
            <w:tcW w:w="2942" w:type="dxa"/>
          </w:tcPr>
          <w:p w:rsidR="00EA14B4" w:rsidRDefault="00CF4520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E3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r w:rsidR="00CE78E3">
              <w:rPr>
                <w:rFonts w:ascii="Times New Roman" w:hAnsi="Times New Roman" w:cs="Times New Roman"/>
                <w:sz w:val="24"/>
                <w:szCs w:val="24"/>
              </w:rPr>
              <w:t xml:space="preserve">ymo karjerai planas </w:t>
            </w:r>
          </w:p>
          <w:p w:rsidR="00CE78E3" w:rsidRPr="00CE78E3" w:rsidRDefault="00E01952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(žr. Gimnazijos 2016</w:t>
            </w:r>
            <w:r w:rsidR="00CE78E3">
              <w:rPr>
                <w:rFonts w:ascii="Times New Roman" w:hAnsi="Times New Roman" w:cs="Times New Roman"/>
                <w:sz w:val="24"/>
                <w:szCs w:val="24"/>
              </w:rPr>
              <w:t xml:space="preserve"> metų veiklos planą)</w:t>
            </w:r>
          </w:p>
        </w:tc>
      </w:tr>
      <w:tr w:rsidR="00EA14B4" w:rsidRPr="00D873A7" w:rsidTr="00727A45">
        <w:tc>
          <w:tcPr>
            <w:tcW w:w="2836" w:type="dxa"/>
          </w:tcPr>
          <w:p w:rsidR="00EA14B4" w:rsidRPr="009B4185" w:rsidRDefault="00EA14B4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Sveikatos ugdymas</w:t>
            </w:r>
          </w:p>
        </w:tc>
        <w:tc>
          <w:tcPr>
            <w:tcW w:w="4819" w:type="dxa"/>
          </w:tcPr>
          <w:p w:rsidR="00EA14B4" w:rsidRPr="00D873A7" w:rsidRDefault="00CF4520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7">
              <w:rPr>
                <w:rFonts w:ascii="Times New Roman" w:hAnsi="Times New Roman" w:cs="Times New Roman"/>
                <w:sz w:val="24"/>
                <w:szCs w:val="24"/>
              </w:rPr>
              <w:t>Sveikatos ugdymą integruoti į dalykų turinį, neformaliojo švietimo ir klasės auklėtojo veiklą</w:t>
            </w:r>
            <w:r w:rsidR="00D873A7" w:rsidRPr="00D873A7">
              <w:rPr>
                <w:rFonts w:ascii="Times New Roman" w:hAnsi="Times New Roman" w:cs="Times New Roman"/>
                <w:sz w:val="24"/>
                <w:szCs w:val="24"/>
              </w:rPr>
              <w:t xml:space="preserve"> bei dalyvauti įgyvendinant  visuomenės sveikatos specialisto parengtą planą</w:t>
            </w:r>
          </w:p>
        </w:tc>
        <w:tc>
          <w:tcPr>
            <w:tcW w:w="2942" w:type="dxa"/>
          </w:tcPr>
          <w:p w:rsidR="000A78C3" w:rsidRDefault="00D873A7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13">
              <w:rPr>
                <w:rFonts w:ascii="Times New Roman" w:hAnsi="Times New Roman" w:cs="Times New Roman"/>
                <w:sz w:val="24"/>
                <w:szCs w:val="24"/>
              </w:rPr>
              <w:t>Sveikatos ugd</w:t>
            </w:r>
            <w:r w:rsidR="00151513" w:rsidRPr="00151513">
              <w:rPr>
                <w:rFonts w:ascii="Times New Roman" w:hAnsi="Times New Roman" w:cs="Times New Roman"/>
                <w:sz w:val="24"/>
                <w:szCs w:val="24"/>
              </w:rPr>
              <w:t>ymo priemonių planas</w:t>
            </w:r>
          </w:p>
          <w:p w:rsidR="00EA14B4" w:rsidRPr="00151513" w:rsidRDefault="000A78C3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(visuomenės sveikatos specialisto)</w:t>
            </w:r>
            <w:r w:rsidR="00151513" w:rsidRPr="0015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4B4" w:rsidRPr="00D873A7" w:rsidTr="00727A45">
        <w:tc>
          <w:tcPr>
            <w:tcW w:w="2836" w:type="dxa"/>
          </w:tcPr>
          <w:p w:rsidR="00EA14B4" w:rsidRPr="009B4185" w:rsidRDefault="00EA14B4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Reikalavimai mokinių elgesiui</w:t>
            </w:r>
          </w:p>
        </w:tc>
        <w:tc>
          <w:tcPr>
            <w:tcW w:w="4819" w:type="dxa"/>
          </w:tcPr>
          <w:p w:rsidR="00EA14B4" w:rsidRPr="00D873A7" w:rsidRDefault="00A24ECD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Vadovaujamasi mokymosi sutarties, Gimnazijos vidaus tvarkos taisyklių ir klasės bendruomenės nuostatomis</w:t>
            </w:r>
          </w:p>
        </w:tc>
        <w:tc>
          <w:tcPr>
            <w:tcW w:w="2942" w:type="dxa"/>
          </w:tcPr>
          <w:p w:rsidR="00EA14B4" w:rsidRDefault="00A24ECD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Mokymosi sutartys</w:t>
            </w:r>
          </w:p>
          <w:p w:rsidR="00A24ECD" w:rsidRDefault="00A24ECD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Vidaus tvarkos taisyklės </w:t>
            </w:r>
          </w:p>
          <w:p w:rsidR="00A24ECD" w:rsidRPr="00D873A7" w:rsidRDefault="00A24ECD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taisyklės</w:t>
            </w:r>
          </w:p>
        </w:tc>
      </w:tr>
      <w:tr w:rsidR="00EA14B4" w:rsidRPr="00D873A7" w:rsidTr="00727A45">
        <w:tc>
          <w:tcPr>
            <w:tcW w:w="2836" w:type="dxa"/>
          </w:tcPr>
          <w:p w:rsidR="00EA14B4" w:rsidRPr="009B4185" w:rsidRDefault="0080492C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Pamokų, skirtų mokinių ugdymo poreikiams tenkinti, panaudojimas</w:t>
            </w:r>
          </w:p>
        </w:tc>
        <w:tc>
          <w:tcPr>
            <w:tcW w:w="4819" w:type="dxa"/>
          </w:tcPr>
          <w:p w:rsidR="0019275E" w:rsidRPr="0019275E" w:rsidRDefault="0019275E" w:rsidP="0072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Atsižvelgiant į turimas mokymo lėšas, m</w:t>
            </w:r>
            <w:r w:rsidRPr="0019275E">
              <w:rPr>
                <w:rFonts w:ascii="Times New Roman" w:hAnsi="Times New Roman" w:cs="Times New Roman"/>
                <w:sz w:val="24"/>
                <w:szCs w:val="24"/>
              </w:rPr>
              <w:t>okinių poreikiams tenkinti  pamokas skirti:</w:t>
            </w:r>
          </w:p>
          <w:p w:rsidR="0019275E" w:rsidRPr="0019275E" w:rsidRDefault="0019275E" w:rsidP="00727A45">
            <w:pPr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5E">
              <w:rPr>
                <w:rFonts w:ascii="Times New Roman" w:hAnsi="Times New Roman" w:cs="Times New Roman"/>
                <w:sz w:val="24"/>
                <w:szCs w:val="24"/>
              </w:rPr>
              <w:t xml:space="preserve">integruotam informacinių technologijų mokymui 7 ir 8 </w:t>
            </w:r>
            <w:proofErr w:type="spellStart"/>
            <w:r w:rsidRPr="0019275E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1927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11190" w:rsidRDefault="0019275E" w:rsidP="00727A45">
            <w:pPr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5E">
              <w:rPr>
                <w:rFonts w:ascii="Times New Roman" w:hAnsi="Times New Roman" w:cs="Times New Roman"/>
                <w:sz w:val="24"/>
                <w:szCs w:val="24"/>
              </w:rPr>
              <w:t>privalomųjų, pasirenkamųjų dalykų ir dalykų modulių mobiliosioms grupėms sudaryti  (1-4 g)</w:t>
            </w:r>
            <w:r w:rsidR="003C00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006C" w:rsidRPr="00716BE7" w:rsidRDefault="003C006C" w:rsidP="003C006C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BE7">
              <w:rPr>
                <w:rFonts w:ascii="Times New Roman" w:hAnsi="Times New Roman" w:cs="Times New Roman"/>
                <w:sz w:val="24"/>
                <w:szCs w:val="24"/>
              </w:rPr>
              <w:t>trumpalaikėm</w:t>
            </w:r>
            <w:r w:rsidR="00E01952" w:rsidRPr="00716BE7">
              <w:rPr>
                <w:rFonts w:ascii="Times New Roman" w:hAnsi="Times New Roman" w:cs="Times New Roman"/>
                <w:sz w:val="24"/>
                <w:szCs w:val="24"/>
              </w:rPr>
              <w:t>s ir ilgalaikėms konsultacijoms</w:t>
            </w:r>
            <w:r w:rsidR="00716BE7"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: lietuvių k. 1-4, 7, 8 </w:t>
            </w:r>
            <w:proofErr w:type="spellStart"/>
            <w:r w:rsidR="00716BE7" w:rsidRPr="00716BE7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716BE7" w:rsidRPr="00716BE7">
              <w:rPr>
                <w:rFonts w:ascii="Times New Roman" w:hAnsi="Times New Roman" w:cs="Times New Roman"/>
                <w:sz w:val="24"/>
                <w:szCs w:val="24"/>
              </w:rPr>
              <w:t xml:space="preserve">., matematikos – 7 </w:t>
            </w:r>
            <w:proofErr w:type="spellStart"/>
            <w:r w:rsidR="00716BE7" w:rsidRPr="00716BE7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716BE7" w:rsidRPr="00716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4B4" w:rsidRPr="00D873A7" w:rsidRDefault="00EA14B4" w:rsidP="0025396E">
            <w:pPr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A14B4" w:rsidRPr="00D873A7" w:rsidRDefault="00151513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tarybos sprendimas</w:t>
            </w:r>
            <w:r w:rsidR="00EB0FE7">
              <w:rPr>
                <w:rFonts w:ascii="Times New Roman" w:hAnsi="Times New Roman" w:cs="Times New Roman"/>
                <w:sz w:val="24"/>
                <w:szCs w:val="24"/>
              </w:rPr>
              <w:t xml:space="preserve"> (Priedas Nr.3)</w:t>
            </w:r>
          </w:p>
        </w:tc>
      </w:tr>
      <w:tr w:rsidR="0080492C" w:rsidRPr="00D873A7" w:rsidTr="00727A45">
        <w:tc>
          <w:tcPr>
            <w:tcW w:w="2836" w:type="dxa"/>
          </w:tcPr>
          <w:p w:rsidR="0080492C" w:rsidRPr="009B4185" w:rsidRDefault="0080492C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Bendradarbiavimo su mokinių tėvais tikslai ir būdai</w:t>
            </w:r>
          </w:p>
        </w:tc>
        <w:tc>
          <w:tcPr>
            <w:tcW w:w="4819" w:type="dxa"/>
          </w:tcPr>
          <w:p w:rsidR="0080492C" w:rsidRDefault="00A24ECD" w:rsidP="0017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Vadovaujamasi klasių auklėtojų metodinės grupės parengtu aprašu</w:t>
            </w:r>
            <w:r w:rsidR="00177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F5" w:rsidRDefault="00177AF5" w:rsidP="0017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Bendradarbiavimo su tėvais tikslai:</w:t>
            </w:r>
          </w:p>
          <w:p w:rsidR="00177AF5" w:rsidRDefault="00177AF5" w:rsidP="00177AF5">
            <w:pPr>
              <w:pStyle w:val="Sraopastraipa"/>
              <w:numPr>
                <w:ilvl w:val="0"/>
                <w:numId w:val="5"/>
              </w:numPr>
              <w:jc w:val="both"/>
            </w:pPr>
            <w:r>
              <w:t>numatyti ir užtikrinti tėvų galimybes kartu su mokytojais ir mokiniais dalyvauti planuojant, įgyvendinant ugdymo procesą ir priimant sprendimus;</w:t>
            </w:r>
          </w:p>
          <w:p w:rsidR="00177AF5" w:rsidRDefault="00177AF5" w:rsidP="00177AF5">
            <w:pPr>
              <w:pStyle w:val="Sraopastraipa"/>
              <w:numPr>
                <w:ilvl w:val="0"/>
                <w:numId w:val="5"/>
              </w:numPr>
              <w:jc w:val="both"/>
            </w:pPr>
            <w:r>
              <w:t>nuolat informuoti tėvus apie mokykloje organizuojamą ugdymo procesą, mokymosi pasiekimus ir mokymosi pagalbos teikimą;</w:t>
            </w:r>
          </w:p>
          <w:p w:rsidR="00177AF5" w:rsidRPr="00177AF5" w:rsidRDefault="00177AF5" w:rsidP="00177AF5">
            <w:pPr>
              <w:pStyle w:val="Sraopastraipa"/>
              <w:numPr>
                <w:ilvl w:val="0"/>
                <w:numId w:val="5"/>
              </w:numPr>
              <w:jc w:val="both"/>
            </w:pPr>
            <w:r>
              <w:t>užtikrinti abipusį savalaikį grįžtamosios informacijos apie mokinių mokymąsi perdavimą tarp mokyklos ir mokinių tėvų.</w:t>
            </w:r>
          </w:p>
          <w:p w:rsidR="00177AF5" w:rsidRPr="00D873A7" w:rsidRDefault="00177AF5" w:rsidP="00A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0492C" w:rsidRPr="00151513" w:rsidRDefault="0019275E" w:rsidP="009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13">
              <w:rPr>
                <w:rFonts w:ascii="Times New Roman" w:hAnsi="Times New Roman" w:cs="Times New Roman"/>
                <w:sz w:val="24"/>
                <w:szCs w:val="24"/>
              </w:rPr>
              <w:t>Bendradarbiavimo su tėvais ir jų inform</w:t>
            </w:r>
            <w:r w:rsidR="00911190">
              <w:rPr>
                <w:rFonts w:ascii="Times New Roman" w:hAnsi="Times New Roman" w:cs="Times New Roman"/>
                <w:sz w:val="24"/>
                <w:szCs w:val="24"/>
              </w:rPr>
              <w:t xml:space="preserve">avimo tvarkos aprašas </w:t>
            </w:r>
            <w:r w:rsidR="00EB0FE7" w:rsidRPr="00E01952">
              <w:rPr>
                <w:rFonts w:ascii="Times New Roman" w:hAnsi="Times New Roman" w:cs="Times New Roman"/>
                <w:sz w:val="24"/>
                <w:szCs w:val="24"/>
              </w:rPr>
              <w:t>(Priedas Nr. 6).</w:t>
            </w:r>
          </w:p>
        </w:tc>
        <w:bookmarkStart w:id="0" w:name="_GoBack"/>
        <w:bookmarkEnd w:id="0"/>
      </w:tr>
      <w:tr w:rsidR="0080492C" w:rsidRPr="00D873A7" w:rsidTr="00727A45">
        <w:tc>
          <w:tcPr>
            <w:tcW w:w="2836" w:type="dxa"/>
          </w:tcPr>
          <w:p w:rsidR="0080492C" w:rsidRPr="009B4185" w:rsidRDefault="0080492C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t>Bendradarbiavimo su įstaigomis, įmonėmis ir kt. tikslai ir būdai</w:t>
            </w:r>
          </w:p>
        </w:tc>
        <w:tc>
          <w:tcPr>
            <w:tcW w:w="4819" w:type="dxa"/>
          </w:tcPr>
          <w:p w:rsidR="00C37E50" w:rsidRPr="00296F92" w:rsidRDefault="00C37E50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92">
              <w:rPr>
                <w:rFonts w:ascii="Times New Roman" w:hAnsi="Times New Roman" w:cs="Times New Roman"/>
                <w:sz w:val="24"/>
                <w:szCs w:val="24"/>
              </w:rPr>
              <w:t>Bendradarbiaujama</w:t>
            </w:r>
          </w:p>
          <w:p w:rsidR="0080492C" w:rsidRPr="00296F92" w:rsidRDefault="00C37E50" w:rsidP="00C37E50">
            <w:pPr>
              <w:pStyle w:val="Sraopastraipa"/>
              <w:numPr>
                <w:ilvl w:val="0"/>
                <w:numId w:val="3"/>
              </w:numPr>
            </w:pPr>
            <w:r w:rsidRPr="00296F92">
              <w:t>su bendrojo ugdymo įstaigomis Lietuvoje ir užsienyje;</w:t>
            </w:r>
          </w:p>
          <w:p w:rsidR="00C37E50" w:rsidRDefault="00C37E50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92">
              <w:rPr>
                <w:rFonts w:ascii="Times New Roman" w:hAnsi="Times New Roman" w:cs="Times New Roman"/>
                <w:sz w:val="24"/>
                <w:szCs w:val="24"/>
              </w:rPr>
              <w:t>Tikslas:</w:t>
            </w:r>
            <w:r w:rsidR="007E51AC">
              <w:rPr>
                <w:rFonts w:ascii="Times New Roman" w:hAnsi="Times New Roman" w:cs="Times New Roman"/>
                <w:sz w:val="24"/>
                <w:szCs w:val="24"/>
              </w:rPr>
              <w:t xml:space="preserve"> plėsti mokinių saviraiškos ir ugdymosi galimybes, ugdant komunikacinius, socialinius ir kt. gebėjimus.</w:t>
            </w:r>
          </w:p>
          <w:p w:rsidR="00296F92" w:rsidRPr="00296F92" w:rsidRDefault="00296F92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50" w:rsidRDefault="00C37E50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92">
              <w:rPr>
                <w:rFonts w:ascii="Times New Roman" w:hAnsi="Times New Roman" w:cs="Times New Roman"/>
                <w:sz w:val="24"/>
                <w:szCs w:val="24"/>
              </w:rPr>
              <w:t>Būdai:</w:t>
            </w:r>
            <w:r w:rsidR="0015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1AC">
              <w:rPr>
                <w:rFonts w:ascii="Times New Roman" w:hAnsi="Times New Roman" w:cs="Times New Roman"/>
                <w:sz w:val="24"/>
                <w:szCs w:val="24"/>
              </w:rPr>
              <w:t>renginiai, išvykos, mainų programos.</w:t>
            </w:r>
          </w:p>
          <w:p w:rsidR="00296F92" w:rsidRPr="00296F92" w:rsidRDefault="00296F92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50" w:rsidRPr="00296F92" w:rsidRDefault="00C37E50" w:rsidP="00C37E50">
            <w:pPr>
              <w:pStyle w:val="Sraopastraipa"/>
              <w:numPr>
                <w:ilvl w:val="0"/>
                <w:numId w:val="3"/>
              </w:numPr>
            </w:pPr>
            <w:r w:rsidRPr="00296F92">
              <w:t>su seniūnija ir bendruomenėmis;</w:t>
            </w:r>
          </w:p>
          <w:p w:rsidR="00C37E50" w:rsidRDefault="00C37E50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92">
              <w:rPr>
                <w:rFonts w:ascii="Times New Roman" w:hAnsi="Times New Roman" w:cs="Times New Roman"/>
                <w:sz w:val="24"/>
                <w:szCs w:val="24"/>
              </w:rPr>
              <w:t>Tikslas:</w:t>
            </w:r>
            <w:r w:rsidR="00151513">
              <w:rPr>
                <w:rFonts w:ascii="Times New Roman" w:hAnsi="Times New Roman" w:cs="Times New Roman"/>
                <w:sz w:val="24"/>
                <w:szCs w:val="24"/>
              </w:rPr>
              <w:t xml:space="preserve"> stiprinti ryšius su vietos bendruomene, </w:t>
            </w:r>
            <w:r w:rsidR="007E51AC">
              <w:rPr>
                <w:rFonts w:ascii="Times New Roman" w:hAnsi="Times New Roman" w:cs="Times New Roman"/>
                <w:sz w:val="24"/>
                <w:szCs w:val="24"/>
              </w:rPr>
              <w:t>organizuojant bendrą projektinę, socialinę, kultūrinę veiklą</w:t>
            </w:r>
          </w:p>
          <w:p w:rsidR="00296F92" w:rsidRPr="00296F92" w:rsidRDefault="00296F92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50" w:rsidRDefault="00C37E50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Būdai:</w:t>
            </w:r>
            <w:r w:rsidR="007E51AC">
              <w:rPr>
                <w:rFonts w:ascii="Times New Roman" w:hAnsi="Times New Roman" w:cs="Times New Roman"/>
                <w:sz w:val="24"/>
                <w:szCs w:val="24"/>
              </w:rPr>
              <w:t xml:space="preserve"> renginiai, akcijos, talkos.</w:t>
            </w:r>
          </w:p>
          <w:p w:rsidR="00296F92" w:rsidRPr="00296F92" w:rsidRDefault="00296F92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50" w:rsidRPr="00296F92" w:rsidRDefault="00C37E50" w:rsidP="00C37E50">
            <w:pPr>
              <w:pStyle w:val="Sraopastraipa"/>
              <w:numPr>
                <w:ilvl w:val="0"/>
                <w:numId w:val="3"/>
              </w:numPr>
            </w:pPr>
            <w:r w:rsidRPr="00296F92">
              <w:t>su kitais soc. partneriais</w:t>
            </w:r>
            <w:r w:rsidR="007E51AC">
              <w:t xml:space="preserve"> (muziejai, bibliotekos, ligoninės, vaikų globos namai ir kt.)</w:t>
            </w:r>
            <w:r w:rsidRPr="00296F92">
              <w:t>.</w:t>
            </w:r>
          </w:p>
          <w:p w:rsidR="00C37E50" w:rsidRDefault="00C37E50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92">
              <w:rPr>
                <w:rFonts w:ascii="Times New Roman" w:hAnsi="Times New Roman" w:cs="Times New Roman"/>
                <w:sz w:val="24"/>
                <w:szCs w:val="24"/>
              </w:rPr>
              <w:t>Tikslas:</w:t>
            </w:r>
            <w:r w:rsidR="007E51AC">
              <w:rPr>
                <w:rFonts w:ascii="Times New Roman" w:hAnsi="Times New Roman" w:cs="Times New Roman"/>
                <w:sz w:val="24"/>
                <w:szCs w:val="24"/>
              </w:rPr>
              <w:t xml:space="preserve"> stiprinti soc. partnerystę, siekiant plėsti mokinių ugdymosi galimybes.</w:t>
            </w:r>
          </w:p>
          <w:p w:rsidR="00296F92" w:rsidRPr="00296F92" w:rsidRDefault="00296F92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50" w:rsidRDefault="00C37E50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92">
              <w:rPr>
                <w:rFonts w:ascii="Times New Roman" w:hAnsi="Times New Roman" w:cs="Times New Roman"/>
                <w:sz w:val="24"/>
                <w:szCs w:val="24"/>
              </w:rPr>
              <w:t>Būdai:</w:t>
            </w:r>
            <w:r w:rsidR="007E51AC">
              <w:rPr>
                <w:rFonts w:ascii="Times New Roman" w:hAnsi="Times New Roman" w:cs="Times New Roman"/>
                <w:sz w:val="24"/>
                <w:szCs w:val="24"/>
              </w:rPr>
              <w:t xml:space="preserve"> renginiai, edukacinės veiklos, socialinės akcijos.</w:t>
            </w:r>
          </w:p>
          <w:p w:rsidR="00296F92" w:rsidRDefault="00296F92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92" w:rsidRPr="00296F92" w:rsidRDefault="00296F92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0492C" w:rsidRPr="00D873A7" w:rsidRDefault="0080492C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2C" w:rsidRPr="00D873A7" w:rsidTr="00727A45">
        <w:tc>
          <w:tcPr>
            <w:tcW w:w="2836" w:type="dxa"/>
          </w:tcPr>
          <w:p w:rsidR="0080492C" w:rsidRPr="009B4185" w:rsidRDefault="0080492C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Adaptacinio laikotarpio ypatumai</w:t>
            </w:r>
          </w:p>
        </w:tc>
        <w:tc>
          <w:tcPr>
            <w:tcW w:w="4819" w:type="dxa"/>
          </w:tcPr>
          <w:p w:rsidR="0019275E" w:rsidRPr="0019275E" w:rsidRDefault="00C37E50" w:rsidP="00192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Nustatyti </w:t>
            </w:r>
            <w:r w:rsidR="0019275E" w:rsidRPr="0019275E">
              <w:rPr>
                <w:rFonts w:ascii="Times New Roman" w:hAnsi="Times New Roman" w:cs="Times New Roman"/>
                <w:sz w:val="24"/>
                <w:szCs w:val="24"/>
              </w:rPr>
              <w:t>adaptacinio laikotarpio penktokams trukmę - 1 pusme</w:t>
            </w:r>
            <w:r w:rsidR="00911190">
              <w:rPr>
                <w:rFonts w:ascii="Times New Roman" w:hAnsi="Times New Roman" w:cs="Times New Roman"/>
                <w:sz w:val="24"/>
                <w:szCs w:val="24"/>
              </w:rPr>
              <w:t>tis, atvykusių į kitas klases- 1 mėnuo</w:t>
            </w:r>
            <w:r w:rsidR="0019275E" w:rsidRPr="00192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F92" w:rsidRPr="00D873A7" w:rsidRDefault="00C37E50" w:rsidP="00C3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Adaptacinio laikotarpio vieną mėnesį nerašomi pažymiai, skiriamas didelis dėmesys mokinių pažinimui, taikomi ugdymo metodai (grupių, projekto ir pan.), atskleidžiantys mokinio galimybes, charakterio ypatumus, pomėgius ir kt.</w:t>
            </w:r>
          </w:p>
        </w:tc>
        <w:tc>
          <w:tcPr>
            <w:tcW w:w="2942" w:type="dxa"/>
          </w:tcPr>
          <w:p w:rsidR="0080492C" w:rsidRPr="00D873A7" w:rsidRDefault="0080492C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2C" w:rsidRPr="00D873A7" w:rsidTr="00727A45">
        <w:tc>
          <w:tcPr>
            <w:tcW w:w="2836" w:type="dxa"/>
          </w:tcPr>
          <w:p w:rsidR="0080492C" w:rsidRPr="00E9592C" w:rsidRDefault="006D7DFE" w:rsidP="00D8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Ugdymo turinio planavimas. </w:t>
            </w:r>
            <w:r w:rsidR="0080492C" w:rsidRPr="00E9592C">
              <w:rPr>
                <w:rFonts w:ascii="Times New Roman" w:hAnsi="Times New Roman" w:cs="Times New Roman"/>
                <w:b/>
                <w:sz w:val="24"/>
                <w:szCs w:val="24"/>
              </w:rPr>
              <w:t>Pasirenkamųjų dalykų ir dalykų modulių programų reikalavimai</w:t>
            </w:r>
          </w:p>
        </w:tc>
        <w:tc>
          <w:tcPr>
            <w:tcW w:w="4819" w:type="dxa"/>
          </w:tcPr>
          <w:p w:rsidR="0080492C" w:rsidRPr="003978B0" w:rsidRDefault="0019275E" w:rsidP="003978B0">
            <w:pPr>
              <w:jc w:val="both"/>
            </w:pPr>
            <w:r w:rsidRPr="0019275E">
              <w:rPr>
                <w:rFonts w:ascii="Times New Roman" w:hAnsi="Times New Roman" w:cs="Times New Roman"/>
                <w:sz w:val="24"/>
                <w:szCs w:val="24"/>
              </w:rPr>
              <w:t xml:space="preserve">Pasirenkamųjų dalykų (metams) ir modulių programas (metams) rengti vadovaujantis </w:t>
            </w:r>
            <w:r w:rsidR="00A24ECD">
              <w:rPr>
                <w:rFonts w:ascii="Times New Roman" w:hAnsi="Times New Roman" w:cs="Times New Roman"/>
                <w:sz w:val="24"/>
                <w:szCs w:val="24"/>
              </w:rPr>
              <w:t xml:space="preserve">Bendrųjų </w:t>
            </w:r>
            <w:r w:rsidRPr="0019275E">
              <w:rPr>
                <w:rFonts w:ascii="Times New Roman" w:hAnsi="Times New Roman" w:cs="Times New Roman"/>
                <w:sz w:val="24"/>
                <w:szCs w:val="24"/>
              </w:rPr>
              <w:t>formaliojo švietimo programų reikalavimais</w:t>
            </w:r>
            <w:r w:rsidR="00A24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EAC">
              <w:t xml:space="preserve"> </w:t>
            </w:r>
          </w:p>
        </w:tc>
        <w:tc>
          <w:tcPr>
            <w:tcW w:w="2942" w:type="dxa"/>
          </w:tcPr>
          <w:p w:rsidR="0080492C" w:rsidRPr="00D873A7" w:rsidRDefault="00E032FF" w:rsidP="00D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</w:t>
            </w:r>
          </w:p>
        </w:tc>
      </w:tr>
      <w:tr w:rsidR="0080492C" w:rsidRPr="00D873A7" w:rsidTr="00727A45">
        <w:tc>
          <w:tcPr>
            <w:tcW w:w="2836" w:type="dxa"/>
          </w:tcPr>
          <w:p w:rsidR="0080492C" w:rsidRPr="00E9592C" w:rsidRDefault="006D7DFE" w:rsidP="00192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Ugdymo turinio planavimas. </w:t>
            </w:r>
            <w:r w:rsidR="0080492C" w:rsidRPr="00E9592C">
              <w:rPr>
                <w:rFonts w:ascii="Times New Roman" w:hAnsi="Times New Roman" w:cs="Times New Roman"/>
                <w:b/>
                <w:sz w:val="24"/>
                <w:szCs w:val="24"/>
              </w:rPr>
              <w:t>Ilgalaikių ir trumpalaikių planų struktūros rekomendacijos</w:t>
            </w:r>
          </w:p>
        </w:tc>
        <w:tc>
          <w:tcPr>
            <w:tcW w:w="4819" w:type="dxa"/>
          </w:tcPr>
          <w:p w:rsidR="0080492C" w:rsidRPr="0019275E" w:rsidRDefault="0080492C" w:rsidP="00192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9275E">
              <w:rPr>
                <w:rFonts w:ascii="Times New Roman" w:hAnsi="Times New Roman" w:cs="Times New Roman"/>
                <w:sz w:val="24"/>
                <w:szCs w:val="24"/>
              </w:rPr>
              <w:t>Ilgalaikiai  planai  rengiami metams  vadovaujantis šiomis rekomendacijomis:</w:t>
            </w:r>
          </w:p>
          <w:p w:rsidR="0080492C" w:rsidRDefault="0080492C" w:rsidP="001927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Ilgalaikio plano</w:t>
            </w:r>
            <w:r w:rsidR="00296F92"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tituliniame lape nurodoma mokykla, </w:t>
            </w: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dalykas, klasė, valandų skaičius per metus, mokslo metai, mokytojo pavardė, kvalifikacinė kategorija.</w:t>
            </w:r>
          </w:p>
          <w:p w:rsidR="00151513" w:rsidRPr="00151513" w:rsidRDefault="00151513" w:rsidP="001927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Ilgalaikio plano įvade būtina paminėti, kokiais duomenimis remtasi rengiant planą </w:t>
            </w:r>
            <w:r w:rsidRPr="00E959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006C" w:rsidRPr="00E9592C">
              <w:rPr>
                <w:rFonts w:ascii="Times New Roman" w:hAnsi="Times New Roman" w:cs="Times New Roman"/>
                <w:sz w:val="24"/>
                <w:szCs w:val="24"/>
              </w:rPr>
              <w:t xml:space="preserve">standartizuotų, diagnostinių testų, </w:t>
            </w: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pasiekimų patikrinimo, nacionalinių ir tarptautinių pasiekimų tyrimo išvadomis ir rekomendacijomis ir pan.)</w:t>
            </w:r>
          </w:p>
          <w:p w:rsidR="0080492C" w:rsidRPr="00151513" w:rsidRDefault="0080492C" w:rsidP="001927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Lentelėse reikia numatyti mokinių pasiekimus, tematiką, val. sk.( įskai</w:t>
            </w:r>
            <w:r w:rsidR="00296F92"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tant kontrolinius darbus),  dalykų</w:t>
            </w: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ryšius ir įvairių programų integravimą, palikti skiltį pastaboms, kurioje fiksuojami ugdymo turinio korekcijų bei ugdymo kitoje aplinkoje atvejai.</w:t>
            </w:r>
          </w:p>
          <w:p w:rsidR="0019275E" w:rsidRPr="00151513" w:rsidRDefault="0080492C" w:rsidP="001927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Ryškesniu šriftu ar kitu būdu (atskiru priedu) turi būti išskirtos integruojamosios temos (prevencinės, gamtosauginės, darnaus vystymosi, ugdymo karjerai, sveikatos ir gyvenimo įgūdžių, etn</w:t>
            </w:r>
            <w:r w:rsidR="00296F92"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inės kultūros,</w:t>
            </w: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kultūrinio sąmoningumo (visose </w:t>
            </w:r>
            <w:proofErr w:type="spellStart"/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</w:t>
            </w:r>
            <w:proofErr w:type="spellEnd"/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.),  žmogaus saugos (1-4 ir 3g-4g </w:t>
            </w:r>
            <w:proofErr w:type="spellStart"/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</w:t>
            </w:r>
            <w:proofErr w:type="spellEnd"/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19275E"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492C" w:rsidRPr="00151513" w:rsidRDefault="0080492C" w:rsidP="001927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Lentelė baigiama maždaug pusantros savaitės apimties pažintine, kultūrine veikla, kuri organizuojama pagal atskirą planą.</w:t>
            </w:r>
          </w:p>
          <w:p w:rsidR="00151513" w:rsidRPr="00151513" w:rsidRDefault="0080492C" w:rsidP="001927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Paskutinė eilutė -10</w:t>
            </w:r>
            <w:r w:rsidR="00296F92"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(5-2g)</w:t>
            </w: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/15</w:t>
            </w:r>
            <w:r w:rsidR="00296F92"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(3-4g)</w:t>
            </w:r>
            <w:r w:rsidRPr="0015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proc. val. rezervas arba kitoks ugdymo turinys, nei numatyta Bendrosiose programose (labai svarbu įtraukti temų, susietų su vietovės, regiono, krašto aktualijomis).</w:t>
            </w:r>
          </w:p>
          <w:p w:rsidR="0080492C" w:rsidRPr="0019275E" w:rsidRDefault="0080492C" w:rsidP="00192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5E">
              <w:rPr>
                <w:rFonts w:ascii="Times New Roman" w:hAnsi="Times New Roman" w:cs="Times New Roman"/>
                <w:b/>
                <w:sz w:val="24"/>
                <w:szCs w:val="24"/>
              </w:rPr>
              <w:t>Trumpalaikis planas</w:t>
            </w:r>
            <w:r w:rsidRPr="0019275E">
              <w:rPr>
                <w:rFonts w:ascii="Times New Roman" w:hAnsi="Times New Roman" w:cs="Times New Roman"/>
                <w:sz w:val="24"/>
                <w:szCs w:val="24"/>
              </w:rPr>
              <w:t xml:space="preserve"> rengiamas ruošiantis pamokai/pamokų ciklui</w:t>
            </w:r>
            <w:r w:rsidR="00EA3E65">
              <w:rPr>
                <w:rFonts w:ascii="Times New Roman" w:hAnsi="Times New Roman" w:cs="Times New Roman"/>
                <w:sz w:val="24"/>
                <w:szCs w:val="24"/>
              </w:rPr>
              <w:t xml:space="preserve"> (mokytojo nuožiūra)</w:t>
            </w:r>
            <w:r w:rsidRPr="0019275E">
              <w:rPr>
                <w:rFonts w:ascii="Times New Roman" w:hAnsi="Times New Roman" w:cs="Times New Roman"/>
                <w:sz w:val="24"/>
                <w:szCs w:val="24"/>
              </w:rPr>
              <w:t>. Jame numatoma konkreti tema, mokymosi uždavinys, veikla pamokoje, vertinimas ir kt. mokytojui ir mokiniui svarbi informacija (metodai, priemonės, dalykų ryšiai ar integracija).</w:t>
            </w:r>
          </w:p>
          <w:p w:rsidR="000A197A" w:rsidRPr="00151513" w:rsidRDefault="000A197A" w:rsidP="000A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0492C" w:rsidRPr="00D873A7" w:rsidRDefault="0080492C" w:rsidP="0019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FE" w:rsidRPr="00D873A7" w:rsidTr="00727A45">
        <w:tc>
          <w:tcPr>
            <w:tcW w:w="2836" w:type="dxa"/>
          </w:tcPr>
          <w:p w:rsidR="006D7DFE" w:rsidRPr="00E9592C" w:rsidRDefault="006D7DFE" w:rsidP="00192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Ugdymo turinio įgyvendinimo </w:t>
            </w:r>
            <w:proofErr w:type="spellStart"/>
            <w:r w:rsidRPr="00E9592C">
              <w:rPr>
                <w:rFonts w:ascii="Times New Roman" w:hAnsi="Times New Roman" w:cs="Times New Roman"/>
                <w:b/>
                <w:sz w:val="24"/>
                <w:szCs w:val="24"/>
              </w:rPr>
              <w:t>stebėsena</w:t>
            </w:r>
            <w:proofErr w:type="spellEnd"/>
          </w:p>
        </w:tc>
        <w:tc>
          <w:tcPr>
            <w:tcW w:w="4819" w:type="dxa"/>
          </w:tcPr>
          <w:p w:rsidR="006D7DFE" w:rsidRPr="00E9592C" w:rsidRDefault="00642FF8" w:rsidP="00192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2C">
              <w:rPr>
                <w:rFonts w:ascii="Times New Roman" w:hAnsi="Times New Roman" w:cs="Times New Roman"/>
                <w:sz w:val="24"/>
                <w:szCs w:val="24"/>
              </w:rPr>
              <w:t xml:space="preserve">Ugdymo turinio įgyvendinimo </w:t>
            </w:r>
            <w:proofErr w:type="spellStart"/>
            <w:r w:rsidRPr="00E9592C">
              <w:rPr>
                <w:rFonts w:ascii="Times New Roman" w:hAnsi="Times New Roman" w:cs="Times New Roman"/>
                <w:sz w:val="24"/>
                <w:szCs w:val="24"/>
              </w:rPr>
              <w:t>stebėseną</w:t>
            </w:r>
            <w:proofErr w:type="spellEnd"/>
            <w:r w:rsidRPr="00E9592C">
              <w:rPr>
                <w:rFonts w:ascii="Times New Roman" w:hAnsi="Times New Roman" w:cs="Times New Roman"/>
                <w:sz w:val="24"/>
                <w:szCs w:val="24"/>
              </w:rPr>
              <w:t xml:space="preserve"> vykdo direktorius ir pavaduotojos ugdymui. Kai kuriais atvejais</w:t>
            </w:r>
            <w:r w:rsidR="00B16057" w:rsidRPr="00E9592C">
              <w:rPr>
                <w:rFonts w:ascii="Times New Roman" w:hAnsi="Times New Roman" w:cs="Times New Roman"/>
                <w:sz w:val="24"/>
                <w:szCs w:val="24"/>
              </w:rPr>
              <w:t xml:space="preserve"> (pvz., vertinant mokytojo dalykinę kompetenciją)</w:t>
            </w:r>
            <w:r w:rsidRPr="00E9592C">
              <w:rPr>
                <w:rFonts w:ascii="Times New Roman" w:hAnsi="Times New Roman" w:cs="Times New Roman"/>
                <w:sz w:val="24"/>
                <w:szCs w:val="24"/>
              </w:rPr>
              <w:t xml:space="preserve"> į pagalbą pasitelkiami aukštos kompetencijos mokytojai-praktikai.</w:t>
            </w:r>
          </w:p>
        </w:tc>
        <w:tc>
          <w:tcPr>
            <w:tcW w:w="2942" w:type="dxa"/>
          </w:tcPr>
          <w:p w:rsidR="006D7DFE" w:rsidRPr="00E9592C" w:rsidRDefault="00642FF8" w:rsidP="0019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2C">
              <w:rPr>
                <w:rFonts w:ascii="Times New Roman" w:hAnsi="Times New Roman" w:cs="Times New Roman"/>
                <w:sz w:val="24"/>
                <w:szCs w:val="24"/>
              </w:rPr>
              <w:t xml:space="preserve">Ugdomosios veiklos </w:t>
            </w:r>
            <w:proofErr w:type="spellStart"/>
            <w:r w:rsidRPr="00E9592C">
              <w:rPr>
                <w:rFonts w:ascii="Times New Roman" w:hAnsi="Times New Roman" w:cs="Times New Roman"/>
                <w:sz w:val="24"/>
                <w:szCs w:val="24"/>
              </w:rPr>
              <w:t>stebėsenos</w:t>
            </w:r>
            <w:proofErr w:type="spellEnd"/>
            <w:r w:rsidRPr="00E9592C">
              <w:rPr>
                <w:rFonts w:ascii="Times New Roman" w:hAnsi="Times New Roman" w:cs="Times New Roman"/>
                <w:sz w:val="24"/>
                <w:szCs w:val="24"/>
              </w:rPr>
              <w:t xml:space="preserve"> aprašas </w:t>
            </w:r>
          </w:p>
          <w:p w:rsidR="00642FF8" w:rsidRPr="00E9592C" w:rsidRDefault="00642FF8" w:rsidP="0019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2C">
              <w:rPr>
                <w:rFonts w:ascii="Times New Roman" w:hAnsi="Times New Roman" w:cs="Times New Roman"/>
                <w:sz w:val="24"/>
                <w:szCs w:val="24"/>
              </w:rPr>
              <w:t>(Priedas Nr.7)</w:t>
            </w:r>
          </w:p>
        </w:tc>
      </w:tr>
    </w:tbl>
    <w:p w:rsidR="00F71D23" w:rsidRDefault="00F71D23" w:rsidP="00151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FF8" w:rsidRDefault="00642FF8" w:rsidP="00151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42FF8" w:rsidSect="007E51AC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1D8"/>
    <w:multiLevelType w:val="hybridMultilevel"/>
    <w:tmpl w:val="9D0419E4"/>
    <w:lvl w:ilvl="0" w:tplc="E90E73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67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3AA8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78B7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FBE29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B61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C48B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20EF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D0411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9FC5E51"/>
    <w:multiLevelType w:val="hybridMultilevel"/>
    <w:tmpl w:val="046E58A4"/>
    <w:lvl w:ilvl="0" w:tplc="0427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4A6251B0"/>
    <w:multiLevelType w:val="hybridMultilevel"/>
    <w:tmpl w:val="4D8C506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61841"/>
    <w:multiLevelType w:val="hybridMultilevel"/>
    <w:tmpl w:val="47B8B4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A62B4"/>
    <w:multiLevelType w:val="hybridMultilevel"/>
    <w:tmpl w:val="F154A6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43820"/>
    <w:multiLevelType w:val="hybridMultilevel"/>
    <w:tmpl w:val="456EE2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E"/>
    <w:rsid w:val="000A197A"/>
    <w:rsid w:val="000A19F7"/>
    <w:rsid w:val="000A78C3"/>
    <w:rsid w:val="000F421F"/>
    <w:rsid w:val="00101AA5"/>
    <w:rsid w:val="001374A8"/>
    <w:rsid w:val="00151513"/>
    <w:rsid w:val="00177AF5"/>
    <w:rsid w:val="0019275E"/>
    <w:rsid w:val="001C7D00"/>
    <w:rsid w:val="0025396E"/>
    <w:rsid w:val="00260A03"/>
    <w:rsid w:val="00264905"/>
    <w:rsid w:val="00296F92"/>
    <w:rsid w:val="002C6A7F"/>
    <w:rsid w:val="00350984"/>
    <w:rsid w:val="003978B0"/>
    <w:rsid w:val="003C006C"/>
    <w:rsid w:val="0042653D"/>
    <w:rsid w:val="00454FC0"/>
    <w:rsid w:val="00467E45"/>
    <w:rsid w:val="004C36E4"/>
    <w:rsid w:val="00513734"/>
    <w:rsid w:val="00642FF8"/>
    <w:rsid w:val="006D7DFE"/>
    <w:rsid w:val="006E0915"/>
    <w:rsid w:val="006E4D5A"/>
    <w:rsid w:val="006F376A"/>
    <w:rsid w:val="00716174"/>
    <w:rsid w:val="00716BE7"/>
    <w:rsid w:val="00727A45"/>
    <w:rsid w:val="00735345"/>
    <w:rsid w:val="007A0281"/>
    <w:rsid w:val="007A5AA4"/>
    <w:rsid w:val="007E51AC"/>
    <w:rsid w:val="0080492C"/>
    <w:rsid w:val="00832930"/>
    <w:rsid w:val="00864DA3"/>
    <w:rsid w:val="008B7EF6"/>
    <w:rsid w:val="008F5420"/>
    <w:rsid w:val="00911190"/>
    <w:rsid w:val="00972C35"/>
    <w:rsid w:val="009B4185"/>
    <w:rsid w:val="009E6FFE"/>
    <w:rsid w:val="00A01951"/>
    <w:rsid w:val="00A24ECD"/>
    <w:rsid w:val="00A6667E"/>
    <w:rsid w:val="00B1438A"/>
    <w:rsid w:val="00B16057"/>
    <w:rsid w:val="00B441EB"/>
    <w:rsid w:val="00BD5DCC"/>
    <w:rsid w:val="00C37E50"/>
    <w:rsid w:val="00C5745F"/>
    <w:rsid w:val="00C74537"/>
    <w:rsid w:val="00CE1B88"/>
    <w:rsid w:val="00CE78E3"/>
    <w:rsid w:val="00CF4520"/>
    <w:rsid w:val="00D873A7"/>
    <w:rsid w:val="00DA6486"/>
    <w:rsid w:val="00E01952"/>
    <w:rsid w:val="00E032FF"/>
    <w:rsid w:val="00E91C39"/>
    <w:rsid w:val="00E9592C"/>
    <w:rsid w:val="00EA14B4"/>
    <w:rsid w:val="00EA3E65"/>
    <w:rsid w:val="00EB0FE7"/>
    <w:rsid w:val="00F04DD4"/>
    <w:rsid w:val="00F71D23"/>
    <w:rsid w:val="00F8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6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qFormat/>
    <w:rsid w:val="00CF4520"/>
    <w:pPr>
      <w:spacing w:after="0" w:line="240" w:lineRule="auto"/>
      <w:ind w:left="1296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5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6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qFormat/>
    <w:rsid w:val="00CF4520"/>
    <w:pPr>
      <w:spacing w:after="0" w:line="240" w:lineRule="auto"/>
      <w:ind w:left="1296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5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F074-6030-47D6-A7EB-65D56F8D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9004</Words>
  <Characters>5133</Characters>
  <Application>Microsoft Office Word</Application>
  <DocSecurity>0</DocSecurity>
  <Lines>42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Olivija</dc:creator>
  <cp:lastModifiedBy>Olivija</cp:lastModifiedBy>
  <cp:revision>65</cp:revision>
  <cp:lastPrinted>2016-09-14T07:25:00Z</cp:lastPrinted>
  <dcterms:created xsi:type="dcterms:W3CDTF">2013-05-13T11:23:00Z</dcterms:created>
  <dcterms:modified xsi:type="dcterms:W3CDTF">2016-09-14T07:26:00Z</dcterms:modified>
</cp:coreProperties>
</file>